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413016251"/>
      </w:sdtPr>
      <w:sdtContent>
        <w:p>
          <w:pPr>
            <w:pStyle w:val="Normal"/>
            <w:rPr/>
          </w:pPr>
          <w:r>
            <w:rPr/>
          </w:r>
        </w:p>
        <w:p>
          <w:pPr>
            <w:pStyle w:val="NoSpacing"/>
            <w:jc w:val="right"/>
            <w:rPr>
              <w:rFonts w:ascii="Times New Roman" w:hAnsi="Times New Roman" w:cs="Times New Roman"/>
              <w:sz w:val="20"/>
            </w:rPr>
          </w:pPr>
          <w:r>
            <w:rPr>
              <w:rFonts w:cs="Times New Roman" w:ascii="Times New Roman" w:hAnsi="Times New Roman"/>
              <w:sz w:val="20"/>
            </w:rPr>
            <w:t>Утвержден</w:t>
          </w:r>
        </w:p>
        <w:p>
          <w:pPr>
            <w:pStyle w:val="NoSpacing"/>
            <w:jc w:val="right"/>
            <w:rPr>
              <w:rFonts w:ascii="Times New Roman" w:hAnsi="Times New Roman" w:eastAsia="" w:cs="Times New Roman" w:eastAsiaTheme="minorEastAsia"/>
              <w:sz w:val="20"/>
              <w:lang w:eastAsia="ru-RU"/>
            </w:rPr>
          </w:pPr>
          <w:r>
            <w:rPr>
              <w:rFonts w:eastAsia="" w:cs="Times New Roman" w:eastAsiaTheme="minorEastAsia" w:ascii="Times New Roman" w:hAnsi="Times New Roman"/>
              <w:sz w:val="20"/>
              <w:lang w:eastAsia="ru-RU"/>
            </w:rPr>
            <w:t>Решением Думы Артинского городского округа</w:t>
          </w:r>
        </w:p>
        <w:p>
          <w:pPr>
            <w:pStyle w:val="NoSpacing"/>
            <w:jc w:val="right"/>
            <w:rPr>
              <w:rFonts w:ascii="Times New Roman" w:hAnsi="Times New Roman" w:cs="Times New Roman"/>
              <w:sz w:val="20"/>
            </w:rPr>
          </w:pPr>
          <w:r>
            <w:rPr>
              <w:rFonts w:cs="Times New Roman" w:ascii="Times New Roman" w:hAnsi="Times New Roman"/>
              <w:sz w:val="20"/>
            </w:rPr>
            <w:t xml:space="preserve">от </w:t>
          </w:r>
          <w:r>
            <w:rPr>
              <w:rFonts w:eastAsia="" w:cs="Times New Roman" w:ascii="Times New Roman" w:hAnsi="Times New Roman" w:eastAsiaTheme="minorEastAsia"/>
              <w:sz w:val="20"/>
              <w:lang w:eastAsia="ru-RU"/>
            </w:rPr>
            <w:t>24.12.</w:t>
          </w:r>
          <w:r>
            <w:rPr>
              <w:rFonts w:cs="Times New Roman" w:ascii="Times New Roman" w:hAnsi="Times New Roman"/>
              <w:sz w:val="20"/>
            </w:rPr>
            <w:t>201</w:t>
          </w:r>
          <w:r>
            <w:rPr>
              <w:rFonts w:eastAsia="" w:cs="Times New Roman" w:ascii="Times New Roman" w:hAnsi="Times New Roman" w:eastAsiaTheme="minorEastAsia"/>
              <w:sz w:val="20"/>
              <w:lang w:eastAsia="ru-RU"/>
            </w:rPr>
            <w:t xml:space="preserve">9 </w:t>
          </w:r>
          <w:r>
            <w:rPr>
              <w:rFonts w:cs="Times New Roman" w:ascii="Times New Roman" w:hAnsi="Times New Roman"/>
              <w:sz w:val="20"/>
            </w:rPr>
            <w:t>года №</w:t>
          </w:r>
          <w:r>
            <w:rPr>
              <w:rFonts w:eastAsia="" w:cs="Times New Roman" w:ascii="Times New Roman" w:hAnsi="Times New Roman" w:eastAsiaTheme="minorEastAsia"/>
              <w:sz w:val="20"/>
              <w:lang w:eastAsia="ru-RU"/>
            </w:rPr>
            <w:t>64</w:t>
          </w:r>
        </w:p>
        <w:p>
          <w:pPr>
            <w:pStyle w:val="NoSpacing"/>
            <w:jc w:val="right"/>
            <w:rPr>
              <w:rFonts w:ascii="Times New Roman" w:hAnsi="Times New Roman" w:cs="Times New Roman"/>
              <w:sz w:val="20"/>
            </w:rPr>
          </w:pPr>
          <w:r>
            <w:rPr>
              <w:rFonts w:cs="Times New Roman" w:ascii="Times New Roman" w:hAnsi="Times New Roman"/>
              <w:sz w:val="20"/>
            </w:rPr>
            <w:t>(приложение)</w:t>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jc w:val="center"/>
            <w:rPr>
              <w:lang w:eastAsia="en-US"/>
            </w:rPr>
          </w:pPr>
          <w:r>
            <w:rPr>
              <w:lang w:eastAsia="en-US"/>
            </w:rPr>
          </w:r>
        </w:p>
        <w:p>
          <w:pPr>
            <w:pStyle w:val="Normal"/>
            <w:jc w:val="center"/>
            <w:rPr>
              <w:b/>
              <w:b/>
              <w:sz w:val="36"/>
            </w:rPr>
          </w:pPr>
          <w:r>
            <w:rPr>
              <w:b/>
              <w:smallCaps/>
              <w:sz w:val="40"/>
              <w:szCs w:val="40"/>
              <w:lang w:eastAsia="ar-SA"/>
            </w:rPr>
            <w:t>Корректировка правил землепользования и застройки Артинского городского округа применительно к пгт. Арти</w:t>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Normal"/>
            <w:jc w:val="center"/>
            <w:rPr/>
          </w:pPr>
          <w:r>
            <w:rPr/>
            <w:t>пгт. Арти</w:t>
          </w:r>
        </w:p>
        <w:p>
          <w:pPr>
            <w:pStyle w:val="Normal"/>
            <w:jc w:val="center"/>
            <w:rPr/>
          </w:pPr>
          <w:r>
            <w:rPr/>
            <w:t>2019 год</w:t>
          </w:r>
        </w:p>
        <w:p>
          <w:pPr>
            <w:pStyle w:val="Normal"/>
            <w:rPr>
              <w:b/>
              <w:b/>
              <w:sz w:val="36"/>
            </w:rPr>
          </w:pPr>
          <w:r>
            <w:rPr/>
            <w:drawing>
              <wp:inline distT="0" distB="0" distL="0" distR="0">
                <wp:extent cx="2331720" cy="777240"/>
                <wp:effectExtent l="0" t="0" r="0" b="0"/>
                <wp:docPr id="1" name="Рисунок 1"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logo_G"/>
                        <pic:cNvPicPr>
                          <a:picLocks noChangeAspect="1" noChangeArrowheads="1"/>
                        </pic:cNvPicPr>
                      </pic:nvPicPr>
                      <pic:blipFill>
                        <a:blip r:embed="rId2"/>
                        <a:stretch>
                          <a:fillRect/>
                        </a:stretch>
                      </pic:blipFill>
                      <pic:spPr bwMode="auto">
                        <a:xfrm>
                          <a:off x="0" y="0"/>
                          <a:ext cx="2331720" cy="777240"/>
                        </a:xfrm>
                        <a:prstGeom prst="rect">
                          <a:avLst/>
                        </a:prstGeom>
                      </pic:spPr>
                    </pic:pic>
                  </a:graphicData>
                </a:graphic>
              </wp:inline>
            </w:drawing>
          </w:r>
        </w:p>
        <w:p>
          <w:pPr>
            <w:pStyle w:val="NoSpacing"/>
            <w:jc w:val="right"/>
            <w:rPr>
              <w:rFonts w:ascii="Times New Roman" w:hAnsi="Times New Roman" w:cs="Times New Roman"/>
              <w:sz w:val="20"/>
            </w:rPr>
          </w:pPr>
          <w:r>
            <w:rPr>
              <w:rFonts w:cs="Times New Roman" w:ascii="Times New Roman" w:hAnsi="Times New Roman"/>
              <w:sz w:val="20"/>
            </w:rPr>
            <w:t>Муниципальный контракт</w:t>
          </w:r>
        </w:p>
        <w:p>
          <w:pPr>
            <w:pStyle w:val="NoSpacing"/>
            <w:jc w:val="right"/>
            <w:rPr>
              <w:rFonts w:ascii="Times New Roman" w:hAnsi="Times New Roman" w:cs="Times New Roman"/>
              <w:sz w:val="20"/>
            </w:rPr>
          </w:pPr>
          <w:r>
            <w:rPr>
              <w:rFonts w:cs="Times New Roman" w:ascii="Times New Roman" w:hAnsi="Times New Roman"/>
              <w:sz w:val="20"/>
            </w:rPr>
            <w:t>от 25 июля 2018 года № 38</w:t>
          </w:r>
        </w:p>
        <w:p>
          <w:pPr>
            <w:pStyle w:val="NoSpacing"/>
            <w:jc w:val="right"/>
            <w:rPr>
              <w:rFonts w:ascii="Times New Roman" w:hAnsi="Times New Roman" w:cs="Times New Roman"/>
              <w:b/>
              <w:b/>
              <w:sz w:val="20"/>
            </w:rPr>
          </w:pPr>
          <w:r>
            <w:rPr>
              <w:rFonts w:cs="Times New Roman" w:ascii="Times New Roman" w:hAnsi="Times New Roman"/>
              <w:b/>
              <w:sz w:val="20"/>
            </w:rPr>
            <w:t>Инв. № 30211 НС</w:t>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center"/>
            <w:rPr>
              <w:b/>
              <w:b/>
              <w:sz w:val="36"/>
            </w:rPr>
          </w:pPr>
          <w:r>
            <w:rPr>
              <w:b/>
              <w:smallCaps/>
              <w:sz w:val="40"/>
              <w:szCs w:val="40"/>
              <w:lang w:eastAsia="ar-SA"/>
            </w:rPr>
            <w:t>Корректировка правил землепользования и застройки Артинского городского округа применительно к пгт. Арти</w:t>
          </w:r>
        </w:p>
        <w:p>
          <w:pPr>
            <w:pStyle w:val="Normal"/>
            <w:jc w:val="center"/>
            <w:rPr>
              <w:b/>
              <w:b/>
              <w:sz w:val="36"/>
            </w:rPr>
          </w:pPr>
          <w:r>
            <w:rPr>
              <w:b/>
              <w:sz w:val="36"/>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sz w:val="36"/>
            </w:rPr>
          </w:pPr>
          <w:r>
            <w:rPr>
              <w:sz w:val="36"/>
            </w:rPr>
          </w:r>
        </w:p>
        <w:p>
          <w:pPr>
            <w:pStyle w:val="Normal"/>
            <w:rPr>
              <w:b/>
              <w:b/>
              <w:sz w:val="36"/>
            </w:rPr>
          </w:pPr>
          <w:r>
            <w:rPr>
              <w:b/>
              <w:sz w:val="36"/>
            </w:rPr>
          </w:r>
        </w:p>
      </w:sdtContent>
    </w:sdt>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rHeight w:val="552" w:hRule="atLeast"/>
        </w:trPr>
        <w:tc>
          <w:tcPr>
            <w:tcW w:w="4927" w:type="dxa"/>
            <w:tcBorders/>
            <w:shd w:color="auto" w:fill="auto" w:val="clear"/>
            <w:vAlign w:val="bottom"/>
          </w:tcPr>
          <w:p>
            <w:pPr>
              <w:pStyle w:val="Normal"/>
              <w:widowControl w:val="false"/>
              <w:rPr/>
            </w:pPr>
            <w:r>
              <w:rPr/>
              <w:t>Генеральный директор</w:t>
            </w:r>
          </w:p>
          <w:p>
            <w:pPr>
              <w:pStyle w:val="Normal"/>
              <w:widowControl w:val="false"/>
              <w:rPr/>
            </w:pPr>
            <w:r>
              <w:rPr/>
              <w:t>ООО «Джи Динамика»</w:t>
            </w:r>
          </w:p>
        </w:tc>
        <w:tc>
          <w:tcPr>
            <w:tcW w:w="4926" w:type="dxa"/>
            <w:tcBorders/>
            <w:shd w:color="auto" w:fill="auto" w:val="clear"/>
            <w:vAlign w:val="bottom"/>
          </w:tcPr>
          <w:p>
            <w:pPr>
              <w:pStyle w:val="Normal"/>
              <w:widowControl w:val="false"/>
              <w:jc w:val="right"/>
              <w:rPr/>
            </w:pPr>
            <w:r>
              <w:rPr/>
              <w:t>А.С. Ложкин</w:t>
            </w:r>
          </w:p>
        </w:tc>
      </w:tr>
      <w:tr>
        <w:trPr>
          <w:trHeight w:val="215" w:hRule="atLeast"/>
        </w:trPr>
        <w:tc>
          <w:tcPr>
            <w:tcW w:w="4927" w:type="dxa"/>
            <w:tcBorders/>
            <w:shd w:color="auto" w:fill="auto" w:val="clear"/>
            <w:vAlign w:val="bottom"/>
          </w:tcPr>
          <w:p>
            <w:pPr>
              <w:pStyle w:val="Normal"/>
              <w:widowControl w:val="false"/>
              <w:rPr/>
            </w:pPr>
            <w:r>
              <w:rPr/>
            </w:r>
          </w:p>
        </w:tc>
        <w:tc>
          <w:tcPr>
            <w:tcW w:w="4926" w:type="dxa"/>
            <w:tcBorders/>
            <w:shd w:color="auto" w:fill="auto" w:val="clear"/>
            <w:vAlign w:val="bottom"/>
          </w:tcPr>
          <w:p>
            <w:pPr>
              <w:pStyle w:val="Normal"/>
              <w:widowControl w:val="false"/>
              <w:jc w:val="right"/>
              <w:rPr/>
            </w:pPr>
            <w:r>
              <w:rPr/>
            </w:r>
          </w:p>
        </w:tc>
      </w:tr>
      <w:tr>
        <w:trPr>
          <w:trHeight w:val="552" w:hRule="atLeast"/>
        </w:trPr>
        <w:tc>
          <w:tcPr>
            <w:tcW w:w="4927" w:type="dxa"/>
            <w:tcBorders/>
            <w:shd w:color="auto" w:fill="auto" w:val="clear"/>
            <w:vAlign w:val="bottom"/>
          </w:tcPr>
          <w:p>
            <w:pPr>
              <w:pStyle w:val="Normal"/>
              <w:widowControl w:val="false"/>
              <w:rPr/>
            </w:pPr>
            <w:r>
              <w:rPr/>
              <w:t xml:space="preserve">Начальник отдела </w:t>
            </w:r>
          </w:p>
          <w:p>
            <w:pPr>
              <w:pStyle w:val="Normal"/>
              <w:widowControl w:val="false"/>
              <w:rPr/>
            </w:pPr>
            <w:r>
              <w:rPr/>
              <w:t>территориального планирования</w:t>
            </w:r>
          </w:p>
        </w:tc>
        <w:tc>
          <w:tcPr>
            <w:tcW w:w="4926" w:type="dxa"/>
            <w:tcBorders/>
            <w:shd w:color="auto" w:fill="auto" w:val="clear"/>
            <w:vAlign w:val="bottom"/>
          </w:tcPr>
          <w:p>
            <w:pPr>
              <w:pStyle w:val="Normal"/>
              <w:widowControl w:val="false"/>
              <w:jc w:val="right"/>
              <w:rPr/>
            </w:pPr>
            <w:r>
              <w:rPr/>
              <w:t>Н.П. Кулеш</w:t>
            </w:r>
          </w:p>
        </w:tc>
      </w:tr>
      <w:tr>
        <w:trPr>
          <w:trHeight w:val="214" w:hRule="atLeast"/>
        </w:trPr>
        <w:tc>
          <w:tcPr>
            <w:tcW w:w="4927" w:type="dxa"/>
            <w:tcBorders/>
            <w:shd w:color="auto" w:fill="auto" w:val="clear"/>
            <w:vAlign w:val="bottom"/>
          </w:tcPr>
          <w:p>
            <w:pPr>
              <w:pStyle w:val="Normal"/>
              <w:widowControl w:val="false"/>
              <w:rPr/>
            </w:pPr>
            <w:r>
              <w:rPr/>
            </w:r>
          </w:p>
        </w:tc>
        <w:tc>
          <w:tcPr>
            <w:tcW w:w="4926" w:type="dxa"/>
            <w:tcBorders/>
            <w:shd w:color="auto" w:fill="auto" w:val="clear"/>
            <w:vAlign w:val="bottom"/>
          </w:tcPr>
          <w:p>
            <w:pPr>
              <w:pStyle w:val="Normal"/>
              <w:widowControl w:val="false"/>
              <w:jc w:val="right"/>
              <w:rPr/>
            </w:pPr>
            <w:r>
              <w:rPr/>
            </w:r>
          </w:p>
        </w:tc>
      </w:tr>
      <w:tr>
        <w:trPr>
          <w:trHeight w:val="552" w:hRule="atLeast"/>
        </w:trPr>
        <w:tc>
          <w:tcPr>
            <w:tcW w:w="4927" w:type="dxa"/>
            <w:tcBorders/>
            <w:shd w:color="auto" w:fill="auto" w:val="clear"/>
            <w:vAlign w:val="bottom"/>
          </w:tcPr>
          <w:p>
            <w:pPr>
              <w:pStyle w:val="Normal"/>
              <w:widowControl w:val="false"/>
              <w:rPr/>
            </w:pPr>
            <w:r>
              <w:rPr/>
              <w:t>Главный архитектор</w:t>
            </w:r>
          </w:p>
        </w:tc>
        <w:tc>
          <w:tcPr>
            <w:tcW w:w="4926" w:type="dxa"/>
            <w:tcBorders/>
            <w:shd w:color="auto" w:fill="auto" w:val="clear"/>
            <w:vAlign w:val="bottom"/>
          </w:tcPr>
          <w:p>
            <w:pPr>
              <w:pStyle w:val="Normal"/>
              <w:widowControl w:val="false"/>
              <w:jc w:val="right"/>
              <w:rPr/>
            </w:pPr>
            <w:r>
              <w:rPr/>
              <w:t>К.А. Алексеев</w:t>
            </w:r>
          </w:p>
        </w:tc>
      </w:tr>
      <w:tr>
        <w:trPr>
          <w:trHeight w:val="552" w:hRule="atLeast"/>
        </w:trPr>
        <w:tc>
          <w:tcPr>
            <w:tcW w:w="4927" w:type="dxa"/>
            <w:tcBorders/>
            <w:shd w:color="auto" w:fill="auto" w:val="clear"/>
            <w:vAlign w:val="bottom"/>
          </w:tcPr>
          <w:p>
            <w:pPr>
              <w:pStyle w:val="Normal"/>
              <w:widowControl w:val="false"/>
              <w:rPr/>
            </w:pPr>
            <w:r>
              <w:rPr/>
              <w:t>Руководитель проекта</w:t>
            </w:r>
          </w:p>
        </w:tc>
        <w:tc>
          <w:tcPr>
            <w:tcW w:w="4926" w:type="dxa"/>
            <w:tcBorders/>
            <w:shd w:color="auto" w:fill="auto" w:val="clear"/>
            <w:vAlign w:val="bottom"/>
          </w:tcPr>
          <w:p>
            <w:pPr>
              <w:pStyle w:val="Normal"/>
              <w:widowControl w:val="false"/>
              <w:jc w:val="right"/>
              <w:rPr/>
            </w:pPr>
            <w:r>
              <w:rPr/>
              <w:t>М.В. Куликов</w:t>
            </w:r>
          </w:p>
        </w:tc>
      </w:tr>
    </w:tbl>
    <w:p>
      <w:pPr>
        <w:pStyle w:val="Normal"/>
        <w:rPr/>
      </w:pPr>
      <w:r>
        <w:rPr/>
      </w:r>
    </w:p>
    <w:p>
      <w:pPr>
        <w:pStyle w:val="Normal"/>
        <w:rPr/>
      </w:pPr>
      <w:r>
        <w:rPr/>
      </w:r>
    </w:p>
    <w:p>
      <w:pPr>
        <w:pStyle w:val="Normal"/>
        <w:rPr/>
      </w:pPr>
      <w:r>
        <w:rPr/>
      </w:r>
    </w:p>
    <w:p>
      <w:pPr>
        <w:pStyle w:val="Normal"/>
        <w:rPr/>
      </w:pPr>
      <w:r>
        <w:rPr/>
      </w:r>
    </w:p>
    <w:p>
      <w:pPr>
        <w:pStyle w:val="Normal"/>
        <w:jc w:val="center"/>
        <w:rPr/>
      </w:pPr>
      <w:r>
        <w:rPr/>
        <w:t>пгт. Арти</w:t>
      </w:r>
    </w:p>
    <w:p>
      <w:pPr>
        <w:pStyle w:val="Normal"/>
        <w:jc w:val="center"/>
        <w:rPr/>
      </w:pPr>
      <w:r>
        <w:rPr/>
        <w:t>2019 год</w:t>
      </w:r>
    </w:p>
    <w:p>
      <w:pPr>
        <w:pStyle w:val="Normal"/>
        <w:spacing w:lineRule="auto" w:line="259" w:before="0" w:after="160"/>
        <w:rPr/>
      </w:pPr>
      <w:r>
        <w:rPr/>
      </w:r>
      <w:r>
        <w:br w:type="page"/>
      </w:r>
    </w:p>
    <w:p>
      <w:pPr>
        <w:pStyle w:val="Normal"/>
        <w:rPr/>
      </w:pPr>
      <w:r>
        <w:rPr/>
      </w:r>
    </w:p>
    <w:sdt>
      <w:sdtPr>
        <w:docPartObj>
          <w:docPartGallery w:val="Table of Contents"/>
          <w:docPartUnique w:val="true"/>
        </w:docPartObj>
      </w:sdtPr>
      <w:sdtContent>
        <w:p>
          <w:pPr>
            <w:pStyle w:val="TOCHeading"/>
            <w:jc w:val="center"/>
            <w:rPr>
              <w:rFonts w:ascii="Times New Roman" w:hAnsi="Times New Roman" w:cs="Times New Roman"/>
              <w:b/>
              <w:b/>
              <w:color w:val="auto"/>
              <w:sz w:val="24"/>
              <w:szCs w:val="24"/>
            </w:rPr>
          </w:pPr>
          <w:r>
            <w:rPr>
              <w:rFonts w:cs="Times New Roman" w:ascii="Times New Roman" w:hAnsi="Times New Roman"/>
              <w:b/>
              <w:color w:val="auto"/>
              <w:sz w:val="24"/>
              <w:szCs w:val="24"/>
            </w:rPr>
            <w:t>Оглавление</w:t>
          </w:r>
        </w:p>
        <w:p>
          <w:pPr>
            <w:pStyle w:val="23"/>
            <w:tabs>
              <w:tab w:val="clear" w:pos="708"/>
              <w:tab w:val="right" w:pos="10195" w:leader="dot"/>
            </w:tabs>
            <w:rPr/>
          </w:pPr>
          <w:r>
            <w:fldChar w:fldCharType="begin"/>
          </w:r>
          <w:r>
            <w:rPr>
              <w:webHidden/>
              <w:kern w:val="2"/>
            </w:rPr>
            <w:instrText> TOC \z \o "1-3" \u \h</w:instrText>
          </w:r>
          <w:r>
            <w:rPr>
              <w:webHidden/>
              <w:kern w:val="2"/>
            </w:rPr>
            <w:fldChar w:fldCharType="separate"/>
          </w:r>
          <w:hyperlink w:anchor="_Toc22045484">
            <w:r>
              <w:rPr>
                <w:webHidden/>
                <w:kern w:val="2"/>
              </w:rPr>
              <w:t>ЧАСТЬ I. Порядок применения правил землепользования и застройки Артинского городского округа применительно к пгт. Арти</w:t>
            </w:r>
            <w:r>
              <w:rPr>
                <w:webHidden/>
              </w:rPr>
              <w:fldChar w:fldCharType="begin"/>
            </w:r>
            <w:r>
              <w:rPr>
                <w:webHidden/>
              </w:rPr>
              <w:instrText>PAGEREF _Toc22045484 \h</w:instrText>
            </w:r>
            <w:r>
              <w:rPr>
                <w:webHidden/>
              </w:rPr>
              <w:fldChar w:fldCharType="separate"/>
            </w:r>
            <w:r>
              <w:rPr>
                <w:vanish w:val="false"/>
              </w:rPr>
              <w:tab/>
              <w:t>3</w:t>
            </w:r>
            <w:r>
              <w:rPr>
                <w:webHidden/>
              </w:rPr>
              <w:fldChar w:fldCharType="end"/>
            </w:r>
          </w:hyperlink>
        </w:p>
        <w:p>
          <w:pPr>
            <w:pStyle w:val="23"/>
            <w:tabs>
              <w:tab w:val="clear" w:pos="708"/>
              <w:tab w:val="right" w:pos="10195" w:leader="dot"/>
            </w:tabs>
            <w:rPr/>
          </w:pPr>
          <w:hyperlink w:anchor="_Toc22045485">
            <w:r>
              <w:rPr>
                <w:webHidden/>
                <w:kern w:val="2"/>
              </w:rPr>
              <w:t>ГЛАВА 1. Общие положения о правилах землепользования и застройки</w:t>
            </w:r>
            <w:r>
              <w:rPr>
                <w:webHidden/>
              </w:rPr>
              <w:fldChar w:fldCharType="begin"/>
            </w:r>
            <w:r>
              <w:rPr>
                <w:webHidden/>
              </w:rPr>
              <w:instrText>PAGEREF _Toc22045485 \h</w:instrText>
            </w:r>
            <w:r>
              <w:rPr>
                <w:webHidden/>
              </w:rPr>
              <w:fldChar w:fldCharType="separate"/>
            </w:r>
            <w:r>
              <w:rPr>
                <w:vanish w:val="false"/>
              </w:rPr>
              <w:tab/>
              <w:t>3</w:t>
            </w:r>
            <w:r>
              <w:rPr>
                <w:webHidden/>
              </w:rPr>
              <w:fldChar w:fldCharType="end"/>
            </w:r>
          </w:hyperlink>
        </w:p>
        <w:p>
          <w:pPr>
            <w:pStyle w:val="23"/>
            <w:tabs>
              <w:tab w:val="clear" w:pos="708"/>
              <w:tab w:val="right" w:pos="10195" w:leader="dot"/>
            </w:tabs>
            <w:rPr/>
          </w:pPr>
          <w:hyperlink w:anchor="_Toc22045486">
            <w:r>
              <w:rPr>
                <w:webHidden/>
              </w:rPr>
              <w:t>Статья 1. Правовой статус Правил землепользования и застройки</w:t>
            </w:r>
            <w:r>
              <w:rPr>
                <w:webHidden/>
              </w:rPr>
              <w:fldChar w:fldCharType="begin"/>
            </w:r>
            <w:r>
              <w:rPr>
                <w:webHidden/>
              </w:rPr>
              <w:instrText>PAGEREF _Toc22045486 \h</w:instrText>
            </w:r>
            <w:r>
              <w:rPr>
                <w:webHidden/>
              </w:rPr>
              <w:fldChar w:fldCharType="separate"/>
            </w:r>
            <w:r>
              <w:rPr>
                <w:vanish w:val="false"/>
              </w:rPr>
              <w:tab/>
              <w:t>3</w:t>
            </w:r>
            <w:r>
              <w:rPr>
                <w:webHidden/>
              </w:rPr>
              <w:fldChar w:fldCharType="end"/>
            </w:r>
          </w:hyperlink>
        </w:p>
        <w:p>
          <w:pPr>
            <w:pStyle w:val="23"/>
            <w:tabs>
              <w:tab w:val="clear" w:pos="708"/>
              <w:tab w:val="right" w:pos="10195" w:leader="dot"/>
            </w:tabs>
            <w:rPr/>
          </w:pPr>
          <w:hyperlink w:anchor="_Toc22045487">
            <w:r>
              <w:rPr>
                <w:webHidden/>
              </w:rPr>
              <w:t>Статья 2. Цели, назначение и область применения Правил землепользования и застройки</w:t>
            </w:r>
            <w:r>
              <w:rPr>
                <w:webHidden/>
              </w:rPr>
              <w:fldChar w:fldCharType="begin"/>
            </w:r>
            <w:r>
              <w:rPr>
                <w:webHidden/>
              </w:rPr>
              <w:instrText>PAGEREF _Toc22045487 \h</w:instrText>
            </w:r>
            <w:r>
              <w:rPr>
                <w:webHidden/>
              </w:rPr>
              <w:fldChar w:fldCharType="separate"/>
            </w:r>
            <w:r>
              <w:rPr>
                <w:vanish w:val="false"/>
              </w:rPr>
              <w:tab/>
              <w:t>3</w:t>
            </w:r>
            <w:r>
              <w:rPr>
                <w:webHidden/>
              </w:rPr>
              <w:fldChar w:fldCharType="end"/>
            </w:r>
          </w:hyperlink>
        </w:p>
        <w:p>
          <w:pPr>
            <w:pStyle w:val="23"/>
            <w:tabs>
              <w:tab w:val="clear" w:pos="708"/>
              <w:tab w:val="right" w:pos="10195" w:leader="dot"/>
            </w:tabs>
            <w:rPr/>
          </w:pPr>
          <w:hyperlink w:anchor="_Toc22045488">
            <w:r>
              <w:rPr>
                <w:webHidden/>
              </w:rPr>
              <w:t>Статья 3. Соотношение Правил землепользования и застройки с Генеральным планом Артинского городского округа и документацией по планировке территории</w:t>
            </w:r>
            <w:r>
              <w:rPr>
                <w:webHidden/>
              </w:rPr>
              <w:fldChar w:fldCharType="begin"/>
            </w:r>
            <w:r>
              <w:rPr>
                <w:webHidden/>
              </w:rPr>
              <w:instrText>PAGEREF _Toc22045488 \h</w:instrText>
            </w:r>
            <w:r>
              <w:rPr>
                <w:webHidden/>
              </w:rPr>
              <w:fldChar w:fldCharType="separate"/>
            </w:r>
            <w:r>
              <w:rPr>
                <w:vanish w:val="false"/>
              </w:rPr>
              <w:tab/>
              <w:t>4</w:t>
            </w:r>
            <w:r>
              <w:rPr>
                <w:webHidden/>
              </w:rPr>
              <w:fldChar w:fldCharType="end"/>
            </w:r>
          </w:hyperlink>
        </w:p>
        <w:p>
          <w:pPr>
            <w:pStyle w:val="23"/>
            <w:tabs>
              <w:tab w:val="clear" w:pos="708"/>
              <w:tab w:val="right" w:pos="10195" w:leader="dot"/>
            </w:tabs>
            <w:rPr/>
          </w:pPr>
          <w:hyperlink w:anchor="_Toc22045489">
            <w:r>
              <w:rPr>
                <w:webHidden/>
              </w:rPr>
              <w:t>Статья 4. Общедоступность информации о землепользовании и застройке</w:t>
            </w:r>
            <w:r>
              <w:rPr>
                <w:webHidden/>
              </w:rPr>
              <w:fldChar w:fldCharType="begin"/>
            </w:r>
            <w:r>
              <w:rPr>
                <w:webHidden/>
              </w:rPr>
              <w:instrText>PAGEREF _Toc22045489 \h</w:instrText>
            </w:r>
            <w:r>
              <w:rPr>
                <w:webHidden/>
              </w:rPr>
              <w:fldChar w:fldCharType="separate"/>
            </w:r>
            <w:r>
              <w:rPr>
                <w:vanish w:val="false"/>
              </w:rPr>
              <w:tab/>
              <w:t>4</w:t>
            </w:r>
            <w:r>
              <w:rPr>
                <w:webHidden/>
              </w:rPr>
              <w:fldChar w:fldCharType="end"/>
            </w:r>
          </w:hyperlink>
        </w:p>
        <w:p>
          <w:pPr>
            <w:pStyle w:val="23"/>
            <w:tabs>
              <w:tab w:val="clear" w:pos="708"/>
              <w:tab w:val="right" w:pos="10195" w:leader="dot"/>
            </w:tabs>
            <w:rPr/>
          </w:pPr>
          <w:hyperlink w:anchor="_Toc22045490">
            <w:r>
              <w:rPr>
                <w:webHidden/>
                <w:kern w:val="2"/>
              </w:rPr>
              <w:t>ГЛАВА 2. Положения о регулировании землепользования и застройки органами местного самоуправления</w:t>
            </w:r>
            <w:r>
              <w:rPr>
                <w:webHidden/>
              </w:rPr>
              <w:fldChar w:fldCharType="begin"/>
            </w:r>
            <w:r>
              <w:rPr>
                <w:webHidden/>
              </w:rPr>
              <w:instrText>PAGEREF _Toc22045490 \h</w:instrText>
            </w:r>
            <w:r>
              <w:rPr>
                <w:webHidden/>
              </w:rPr>
              <w:fldChar w:fldCharType="separate"/>
            </w:r>
            <w:r>
              <w:rPr>
                <w:vanish w:val="false"/>
              </w:rPr>
              <w:tab/>
              <w:t>4</w:t>
            </w:r>
            <w:r>
              <w:rPr>
                <w:webHidden/>
              </w:rPr>
              <w:fldChar w:fldCharType="end"/>
            </w:r>
          </w:hyperlink>
        </w:p>
        <w:p>
          <w:pPr>
            <w:pStyle w:val="23"/>
            <w:tabs>
              <w:tab w:val="clear" w:pos="708"/>
              <w:tab w:val="right" w:pos="10195" w:leader="dot"/>
            </w:tabs>
            <w:rPr/>
          </w:pPr>
          <w:hyperlink w:anchor="_Toc22045491">
            <w:r>
              <w:rPr>
                <w:webHidden/>
              </w:rPr>
              <w:t>Статья 5. Полномочия органов местного самоуправления и должностных лиц Артинского городского округа в области землепользования и застройки</w:t>
            </w:r>
            <w:r>
              <w:rPr>
                <w:webHidden/>
              </w:rPr>
              <w:fldChar w:fldCharType="begin"/>
            </w:r>
            <w:r>
              <w:rPr>
                <w:webHidden/>
              </w:rPr>
              <w:instrText>PAGEREF _Toc22045491 \h</w:instrText>
            </w:r>
            <w:r>
              <w:rPr>
                <w:webHidden/>
              </w:rPr>
              <w:fldChar w:fldCharType="separate"/>
            </w:r>
            <w:r>
              <w:rPr>
                <w:vanish w:val="false"/>
              </w:rPr>
              <w:tab/>
              <w:t>5</w:t>
            </w:r>
            <w:r>
              <w:rPr>
                <w:webHidden/>
              </w:rPr>
              <w:fldChar w:fldCharType="end"/>
            </w:r>
          </w:hyperlink>
        </w:p>
        <w:p>
          <w:pPr>
            <w:pStyle w:val="23"/>
            <w:tabs>
              <w:tab w:val="clear" w:pos="708"/>
              <w:tab w:val="right" w:pos="10195" w:leader="dot"/>
            </w:tabs>
            <w:rPr/>
          </w:pPr>
          <w:hyperlink w:anchor="_Toc22045492">
            <w:r>
              <w:rPr>
                <w:webHidden/>
              </w:rPr>
              <w:t>Статья 6. Комиссия по подготовке проекта Правил землепользования и застройки</w:t>
            </w:r>
            <w:r>
              <w:rPr>
                <w:webHidden/>
              </w:rPr>
              <w:fldChar w:fldCharType="begin"/>
            </w:r>
            <w:r>
              <w:rPr>
                <w:webHidden/>
              </w:rPr>
              <w:instrText>PAGEREF _Toc22045492 \h</w:instrText>
            </w:r>
            <w:r>
              <w:rPr>
                <w:webHidden/>
              </w:rPr>
              <w:fldChar w:fldCharType="separate"/>
            </w:r>
            <w:r>
              <w:rPr>
                <w:vanish w:val="false"/>
              </w:rPr>
              <w:tab/>
              <w:t>7</w:t>
            </w:r>
            <w:r>
              <w:rPr>
                <w:webHidden/>
              </w:rPr>
              <w:fldChar w:fldCharType="end"/>
            </w:r>
          </w:hyperlink>
        </w:p>
        <w:p>
          <w:pPr>
            <w:pStyle w:val="23"/>
            <w:tabs>
              <w:tab w:val="clear" w:pos="708"/>
              <w:tab w:val="right" w:pos="10195" w:leader="dot"/>
            </w:tabs>
            <w:rPr/>
          </w:pPr>
          <w:hyperlink w:anchor="_Toc22045493">
            <w:r>
              <w:rPr>
                <w:webHidden/>
                <w:kern w:val="2"/>
              </w:rPr>
              <w:t>ГЛАВА 3. Порядок применения градостроительных регламентов.</w:t>
            </w:r>
            <w:r>
              <w:rPr>
                <w:webHidden/>
              </w:rPr>
              <w:fldChar w:fldCharType="begin"/>
            </w:r>
            <w:r>
              <w:rPr>
                <w:webHidden/>
              </w:rPr>
              <w:instrText>PAGEREF _Toc22045493 \h</w:instrText>
            </w:r>
            <w:r>
              <w:rPr>
                <w:webHidden/>
              </w:rPr>
              <w:fldChar w:fldCharType="separate"/>
            </w:r>
            <w:r>
              <w:rPr>
                <w:vanish w:val="false"/>
              </w:rPr>
              <w:tab/>
              <w:t>8</w:t>
            </w:r>
            <w:r>
              <w:rPr>
                <w:webHidden/>
              </w:rPr>
              <w:fldChar w:fldCharType="end"/>
            </w:r>
          </w:hyperlink>
        </w:p>
        <w:p>
          <w:pPr>
            <w:pStyle w:val="23"/>
            <w:tabs>
              <w:tab w:val="clear" w:pos="708"/>
              <w:tab w:val="right" w:pos="10195" w:leader="dot"/>
            </w:tabs>
            <w:rPr/>
          </w:pPr>
          <w:hyperlink w:anchor="_Toc22045494">
            <w:r>
              <w:rPr>
                <w:webHidden/>
              </w:rPr>
              <w:t>Статья 7. Градостроительный регламент</w:t>
            </w:r>
            <w:r>
              <w:rPr>
                <w:webHidden/>
              </w:rPr>
              <w:fldChar w:fldCharType="begin"/>
            </w:r>
            <w:r>
              <w:rPr>
                <w:webHidden/>
              </w:rPr>
              <w:instrText>PAGEREF _Toc22045494 \h</w:instrText>
            </w:r>
            <w:r>
              <w:rPr>
                <w:webHidden/>
              </w:rPr>
              <w:fldChar w:fldCharType="separate"/>
            </w:r>
            <w:r>
              <w:rPr>
                <w:vanish w:val="false"/>
              </w:rPr>
              <w:tab/>
              <w:t>8</w:t>
            </w:r>
            <w:r>
              <w:rPr>
                <w:webHidden/>
              </w:rPr>
              <w:fldChar w:fldCharType="end"/>
            </w:r>
          </w:hyperlink>
        </w:p>
        <w:p>
          <w:pPr>
            <w:pStyle w:val="23"/>
            <w:tabs>
              <w:tab w:val="clear" w:pos="708"/>
              <w:tab w:val="right" w:pos="10195" w:leader="dot"/>
            </w:tabs>
            <w:rPr/>
          </w:pPr>
          <w:hyperlink w:anchor="_Toc22045495">
            <w:r>
              <w:rPr>
                <w:webHidden/>
              </w:rPr>
              <w:t>Статья 8. Виды разрешённого использования земельных участков и объектов капитального строительства</w:t>
            </w:r>
            <w:r>
              <w:rPr>
                <w:webHidden/>
              </w:rPr>
              <w:fldChar w:fldCharType="begin"/>
            </w:r>
            <w:r>
              <w:rPr>
                <w:webHidden/>
              </w:rPr>
              <w:instrText>PAGEREF _Toc22045495 \h</w:instrText>
            </w:r>
            <w:r>
              <w:rPr>
                <w:webHidden/>
              </w:rPr>
              <w:fldChar w:fldCharType="separate"/>
            </w:r>
            <w:r>
              <w:rPr>
                <w:vanish w:val="false"/>
              </w:rPr>
              <w:tab/>
              <w:t>10</w:t>
            </w:r>
            <w:r>
              <w:rPr>
                <w:webHidden/>
              </w:rPr>
              <w:fldChar w:fldCharType="end"/>
            </w:r>
          </w:hyperlink>
        </w:p>
        <w:p>
          <w:pPr>
            <w:pStyle w:val="23"/>
            <w:tabs>
              <w:tab w:val="clear" w:pos="708"/>
              <w:tab w:val="right" w:pos="10195" w:leader="dot"/>
            </w:tabs>
            <w:rPr/>
          </w:pPr>
          <w:hyperlink w:anchor="_Toc22045496">
            <w:r>
              <w:rPr>
                <w:webHidden/>
              </w:rPr>
              <w:t>Статья 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webHidden/>
              </w:rPr>
              <w:fldChar w:fldCharType="begin"/>
            </w:r>
            <w:r>
              <w:rPr>
                <w:webHidden/>
              </w:rPr>
              <w:instrText>PAGEREF _Toc22045496 \h</w:instrText>
            </w:r>
            <w:r>
              <w:rPr>
                <w:webHidden/>
              </w:rPr>
              <w:fldChar w:fldCharType="separate"/>
            </w:r>
            <w:r>
              <w:rPr>
                <w:vanish w:val="false"/>
              </w:rPr>
              <w:tab/>
              <w:t>11</w:t>
            </w:r>
            <w:r>
              <w:rPr>
                <w:webHidden/>
              </w:rPr>
              <w:fldChar w:fldCharType="end"/>
            </w:r>
          </w:hyperlink>
        </w:p>
        <w:p>
          <w:pPr>
            <w:pStyle w:val="23"/>
            <w:tabs>
              <w:tab w:val="clear" w:pos="708"/>
              <w:tab w:val="right" w:pos="10195" w:leader="dot"/>
            </w:tabs>
            <w:rPr/>
          </w:pPr>
          <w:hyperlink w:anchor="_Toc22045497">
            <w:r>
              <w:rPr>
                <w:webHidden/>
              </w:rPr>
              <w:t>Статья 10. Общие требования градостроительного регламента в части ограничений использования земельных участков и объектов капитального строительства</w:t>
            </w:r>
            <w:r>
              <w:rPr>
                <w:webHidden/>
              </w:rPr>
              <w:fldChar w:fldCharType="begin"/>
            </w:r>
            <w:r>
              <w:rPr>
                <w:webHidden/>
              </w:rPr>
              <w:instrText>PAGEREF _Toc22045497 \h</w:instrText>
            </w:r>
            <w:r>
              <w:rPr>
                <w:webHidden/>
              </w:rPr>
              <w:fldChar w:fldCharType="separate"/>
            </w:r>
            <w:r>
              <w:rPr>
                <w:vanish w:val="false"/>
              </w:rPr>
              <w:tab/>
              <w:t>11</w:t>
            </w:r>
            <w:r>
              <w:rPr>
                <w:webHidden/>
              </w:rPr>
              <w:fldChar w:fldCharType="end"/>
            </w:r>
          </w:hyperlink>
        </w:p>
        <w:p>
          <w:pPr>
            <w:pStyle w:val="23"/>
            <w:tabs>
              <w:tab w:val="clear" w:pos="708"/>
              <w:tab w:val="right" w:pos="10195" w:leader="dot"/>
            </w:tabs>
            <w:rPr/>
          </w:pPr>
          <w:hyperlink w:anchor="_Toc22045498">
            <w:r>
              <w:rPr>
                <w:webHidden/>
              </w:rPr>
              <w:t>Статья 11. Использование земельных участков и объектов капитального строительства, не соответствующих градостроительному регламенту</w:t>
            </w:r>
            <w:r>
              <w:rPr>
                <w:webHidden/>
              </w:rPr>
              <w:fldChar w:fldCharType="begin"/>
            </w:r>
            <w:r>
              <w:rPr>
                <w:webHidden/>
              </w:rPr>
              <w:instrText>PAGEREF _Toc22045498 \h</w:instrText>
            </w:r>
            <w:r>
              <w:rPr>
                <w:webHidden/>
              </w:rPr>
              <w:fldChar w:fldCharType="separate"/>
            </w:r>
            <w:r>
              <w:rPr>
                <w:vanish w:val="false"/>
              </w:rPr>
              <w:tab/>
              <w:t>12</w:t>
            </w:r>
            <w:r>
              <w:rPr>
                <w:webHidden/>
              </w:rPr>
              <w:fldChar w:fldCharType="end"/>
            </w:r>
          </w:hyperlink>
        </w:p>
        <w:p>
          <w:pPr>
            <w:pStyle w:val="23"/>
            <w:tabs>
              <w:tab w:val="clear" w:pos="708"/>
              <w:tab w:val="right" w:pos="10195" w:leader="dot"/>
            </w:tabs>
            <w:rPr/>
          </w:pPr>
          <w:hyperlink w:anchor="_Toc22045499">
            <w:r>
              <w:rPr>
                <w:webHidden/>
              </w:rPr>
              <w:t>Статья 12.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webHidden/>
              </w:rPr>
              <w:fldChar w:fldCharType="begin"/>
            </w:r>
            <w:r>
              <w:rPr>
                <w:webHidden/>
              </w:rPr>
              <w:instrText>PAGEREF _Toc22045499 \h</w:instrText>
            </w:r>
            <w:r>
              <w:rPr>
                <w:webHidden/>
              </w:rPr>
              <w:fldChar w:fldCharType="separate"/>
            </w:r>
            <w:r>
              <w:rPr>
                <w:vanish w:val="false"/>
              </w:rPr>
              <w:tab/>
              <w:t>13</w:t>
            </w:r>
            <w:r>
              <w:rPr>
                <w:webHidden/>
              </w:rPr>
              <w:fldChar w:fldCharType="end"/>
            </w:r>
          </w:hyperlink>
        </w:p>
        <w:p>
          <w:pPr>
            <w:pStyle w:val="23"/>
            <w:tabs>
              <w:tab w:val="clear" w:pos="708"/>
              <w:tab w:val="right" w:pos="10195" w:leader="dot"/>
            </w:tabs>
            <w:rPr/>
          </w:pPr>
          <w:hyperlink w:anchor="_Toc22045500">
            <w:r>
              <w:rPr>
                <w:webHidden/>
                <w:kern w:val="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webHidden/>
              </w:rPr>
              <w:fldChar w:fldCharType="begin"/>
            </w:r>
            <w:r>
              <w:rPr>
                <w:webHidden/>
              </w:rPr>
              <w:instrText>PAGEREF _Toc22045500 \h</w:instrText>
            </w:r>
            <w:r>
              <w:rPr>
                <w:webHidden/>
              </w:rPr>
              <w:fldChar w:fldCharType="separate"/>
            </w:r>
            <w:r>
              <w:rPr>
                <w:vanish w:val="false"/>
              </w:rPr>
              <w:tab/>
              <w:t>14</w:t>
            </w:r>
            <w:r>
              <w:rPr>
                <w:webHidden/>
              </w:rPr>
              <w:fldChar w:fldCharType="end"/>
            </w:r>
          </w:hyperlink>
        </w:p>
        <w:p>
          <w:pPr>
            <w:pStyle w:val="23"/>
            <w:tabs>
              <w:tab w:val="clear" w:pos="708"/>
              <w:tab w:val="right" w:pos="10195" w:leader="dot"/>
            </w:tabs>
            <w:rPr/>
          </w:pPr>
          <w:hyperlink w:anchor="_Toc22045501">
            <w:r>
              <w:rPr>
                <w:webHidden/>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webHidden/>
              </w:rPr>
              <w:fldChar w:fldCharType="begin"/>
            </w:r>
            <w:r>
              <w:rPr>
                <w:webHidden/>
              </w:rPr>
              <w:instrText>PAGEREF _Toc22045501 \h</w:instrText>
            </w:r>
            <w:r>
              <w:rPr>
                <w:webHidden/>
              </w:rPr>
              <w:fldChar w:fldCharType="separate"/>
            </w:r>
            <w:r>
              <w:rPr>
                <w:vanish w:val="false"/>
              </w:rPr>
              <w:tab/>
              <w:t>14</w:t>
            </w:r>
            <w:r>
              <w:rPr>
                <w:webHidden/>
              </w:rPr>
              <w:fldChar w:fldCharType="end"/>
            </w:r>
          </w:hyperlink>
        </w:p>
        <w:p>
          <w:pPr>
            <w:pStyle w:val="23"/>
            <w:tabs>
              <w:tab w:val="clear" w:pos="708"/>
              <w:tab w:val="right" w:pos="10195" w:leader="dot"/>
            </w:tabs>
            <w:rPr/>
          </w:pPr>
          <w:hyperlink w:anchor="_Toc22045502">
            <w:r>
              <w:rPr>
                <w:webHidden/>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Pr>
                <w:webHidden/>
              </w:rPr>
              <w:fldChar w:fldCharType="begin"/>
            </w:r>
            <w:r>
              <w:rPr>
                <w:webHidden/>
              </w:rPr>
              <w:instrText>PAGEREF _Toc22045502 \h</w:instrText>
            </w:r>
            <w:r>
              <w:rPr>
                <w:webHidden/>
              </w:rPr>
              <w:fldChar w:fldCharType="separate"/>
            </w:r>
            <w:r>
              <w:rPr>
                <w:vanish w:val="false"/>
              </w:rPr>
              <w:tab/>
              <w:t>15</w:t>
            </w:r>
            <w:r>
              <w:rPr>
                <w:webHidden/>
              </w:rPr>
              <w:fldChar w:fldCharType="end"/>
            </w:r>
          </w:hyperlink>
        </w:p>
        <w:p>
          <w:pPr>
            <w:pStyle w:val="23"/>
            <w:tabs>
              <w:tab w:val="clear" w:pos="708"/>
              <w:tab w:val="right" w:pos="10195" w:leader="dot"/>
            </w:tabs>
            <w:rPr/>
          </w:pPr>
          <w:hyperlink w:anchor="_Toc22045503">
            <w:r>
              <w:rPr>
                <w:webHidden/>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webHidden/>
              </w:rPr>
              <w:fldChar w:fldCharType="begin"/>
            </w:r>
            <w:r>
              <w:rPr>
                <w:webHidden/>
              </w:rPr>
              <w:instrText>PAGEREF _Toc22045503 \h</w:instrText>
            </w:r>
            <w:r>
              <w:rPr>
                <w:webHidden/>
              </w:rPr>
              <w:fldChar w:fldCharType="separate"/>
            </w:r>
            <w:r>
              <w:rPr>
                <w:vanish w:val="false"/>
              </w:rPr>
              <w:tab/>
              <w:t>16</w:t>
            </w:r>
            <w:r>
              <w:rPr>
                <w:webHidden/>
              </w:rPr>
              <w:fldChar w:fldCharType="end"/>
            </w:r>
          </w:hyperlink>
        </w:p>
        <w:p>
          <w:pPr>
            <w:pStyle w:val="23"/>
            <w:tabs>
              <w:tab w:val="clear" w:pos="708"/>
              <w:tab w:val="right" w:pos="10195" w:leader="dot"/>
            </w:tabs>
            <w:rPr/>
          </w:pPr>
          <w:hyperlink w:anchor="_Toc22045504">
            <w:r>
              <w:rPr>
                <w:webHidden/>
                <w:kern w:val="2"/>
              </w:rPr>
              <w:t>ГЛАВА 5. Положение о подготовке документации по планировке территории органами местного самоуправления</w:t>
            </w:r>
            <w:r>
              <w:rPr>
                <w:webHidden/>
              </w:rPr>
              <w:fldChar w:fldCharType="begin"/>
            </w:r>
            <w:r>
              <w:rPr>
                <w:webHidden/>
              </w:rPr>
              <w:instrText>PAGEREF _Toc22045504 \h</w:instrText>
            </w:r>
            <w:r>
              <w:rPr>
                <w:webHidden/>
              </w:rPr>
              <w:fldChar w:fldCharType="separate"/>
            </w:r>
            <w:r>
              <w:rPr>
                <w:vanish w:val="false"/>
              </w:rPr>
              <w:tab/>
              <w:t>18</w:t>
            </w:r>
            <w:r>
              <w:rPr>
                <w:webHidden/>
              </w:rPr>
              <w:fldChar w:fldCharType="end"/>
            </w:r>
          </w:hyperlink>
        </w:p>
        <w:p>
          <w:pPr>
            <w:pStyle w:val="23"/>
            <w:tabs>
              <w:tab w:val="clear" w:pos="708"/>
              <w:tab w:val="right" w:pos="10195" w:leader="dot"/>
            </w:tabs>
            <w:rPr/>
          </w:pPr>
          <w:hyperlink w:anchor="_Toc22045505">
            <w:r>
              <w:rPr>
                <w:webHidden/>
              </w:rPr>
              <w:t>Статья 16. Виды документации по планировке территории</w:t>
            </w:r>
            <w:r>
              <w:rPr>
                <w:webHidden/>
              </w:rPr>
              <w:fldChar w:fldCharType="begin"/>
            </w:r>
            <w:r>
              <w:rPr>
                <w:webHidden/>
              </w:rPr>
              <w:instrText>PAGEREF _Toc22045505 \h</w:instrText>
            </w:r>
            <w:r>
              <w:rPr>
                <w:webHidden/>
              </w:rPr>
              <w:fldChar w:fldCharType="separate"/>
            </w:r>
            <w:r>
              <w:rPr>
                <w:vanish w:val="false"/>
              </w:rPr>
              <w:tab/>
              <w:t>18</w:t>
            </w:r>
            <w:r>
              <w:rPr>
                <w:webHidden/>
              </w:rPr>
              <w:fldChar w:fldCharType="end"/>
            </w:r>
          </w:hyperlink>
        </w:p>
        <w:p>
          <w:pPr>
            <w:pStyle w:val="23"/>
            <w:tabs>
              <w:tab w:val="clear" w:pos="708"/>
              <w:tab w:val="right" w:pos="10195" w:leader="dot"/>
            </w:tabs>
            <w:rPr/>
          </w:pPr>
          <w:hyperlink w:anchor="_Toc22045506">
            <w:r>
              <w:rPr>
                <w:webHidden/>
              </w:rPr>
              <w:t>Статья 17. Общие положения о документации по планировке территории</w:t>
            </w:r>
            <w:r>
              <w:rPr>
                <w:webHidden/>
              </w:rPr>
              <w:fldChar w:fldCharType="begin"/>
            </w:r>
            <w:r>
              <w:rPr>
                <w:webHidden/>
              </w:rPr>
              <w:instrText>PAGEREF _Toc22045506 \h</w:instrText>
            </w:r>
            <w:r>
              <w:rPr>
                <w:webHidden/>
              </w:rPr>
              <w:fldChar w:fldCharType="separate"/>
            </w:r>
            <w:r>
              <w:rPr>
                <w:vanish w:val="false"/>
              </w:rPr>
              <w:tab/>
              <w:t>18</w:t>
            </w:r>
            <w:r>
              <w:rPr>
                <w:webHidden/>
              </w:rPr>
              <w:fldChar w:fldCharType="end"/>
            </w:r>
          </w:hyperlink>
        </w:p>
        <w:p>
          <w:pPr>
            <w:pStyle w:val="23"/>
            <w:tabs>
              <w:tab w:val="clear" w:pos="708"/>
              <w:tab w:val="right" w:pos="10195" w:leader="dot"/>
            </w:tabs>
            <w:rPr/>
          </w:pPr>
          <w:hyperlink w:anchor="_Toc22045507">
            <w:r>
              <w:rPr>
                <w:webHidden/>
              </w:rPr>
              <w:t>Статья 18. Состав и содержание проекта планировки территории и проекта межевания территории</w:t>
            </w:r>
            <w:r>
              <w:rPr>
                <w:webHidden/>
              </w:rPr>
              <w:fldChar w:fldCharType="begin"/>
            </w:r>
            <w:r>
              <w:rPr>
                <w:webHidden/>
              </w:rPr>
              <w:instrText>PAGEREF _Toc22045507 \h</w:instrText>
            </w:r>
            <w:r>
              <w:rPr>
                <w:webHidden/>
              </w:rPr>
              <w:fldChar w:fldCharType="separate"/>
            </w:r>
            <w:r>
              <w:rPr>
                <w:vanish w:val="false"/>
              </w:rPr>
              <w:tab/>
              <w:t>19</w:t>
            </w:r>
            <w:r>
              <w:rPr>
                <w:webHidden/>
              </w:rPr>
              <w:fldChar w:fldCharType="end"/>
            </w:r>
          </w:hyperlink>
        </w:p>
        <w:p>
          <w:pPr>
            <w:pStyle w:val="23"/>
            <w:tabs>
              <w:tab w:val="clear" w:pos="708"/>
              <w:tab w:val="right" w:pos="10195" w:leader="dot"/>
            </w:tabs>
            <w:rPr/>
          </w:pPr>
          <w:hyperlink w:anchor="_Toc22045508">
            <w:r>
              <w:rPr>
                <w:webHidden/>
              </w:rPr>
              <w:t>Статья 19. Порядок подготовки документации по планировке территории</w:t>
            </w:r>
            <w:r>
              <w:rPr>
                <w:webHidden/>
              </w:rPr>
              <w:fldChar w:fldCharType="begin"/>
            </w:r>
            <w:r>
              <w:rPr>
                <w:webHidden/>
              </w:rPr>
              <w:instrText>PAGEREF _Toc22045508 \h</w:instrText>
            </w:r>
            <w:r>
              <w:rPr>
                <w:webHidden/>
              </w:rPr>
              <w:fldChar w:fldCharType="separate"/>
            </w:r>
            <w:r>
              <w:rPr>
                <w:vanish w:val="false"/>
              </w:rPr>
              <w:tab/>
              <w:t>19</w:t>
            </w:r>
            <w:r>
              <w:rPr>
                <w:webHidden/>
              </w:rPr>
              <w:fldChar w:fldCharType="end"/>
            </w:r>
          </w:hyperlink>
        </w:p>
        <w:p>
          <w:pPr>
            <w:pStyle w:val="23"/>
            <w:tabs>
              <w:tab w:val="clear" w:pos="708"/>
              <w:tab w:val="right" w:pos="10195" w:leader="dot"/>
            </w:tabs>
            <w:rPr/>
          </w:pPr>
          <w:hyperlink w:anchor="_Toc22045509">
            <w:r>
              <w:rPr>
                <w:webHidden/>
              </w:rPr>
              <w:t>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городского округа</w:t>
            </w:r>
            <w:r>
              <w:rPr>
                <w:webHidden/>
              </w:rPr>
              <w:fldChar w:fldCharType="begin"/>
            </w:r>
            <w:r>
              <w:rPr>
                <w:webHidden/>
              </w:rPr>
              <w:instrText>PAGEREF _Toc22045509 \h</w:instrText>
            </w:r>
            <w:r>
              <w:rPr>
                <w:webHidden/>
              </w:rPr>
              <w:fldChar w:fldCharType="separate"/>
            </w:r>
            <w:r>
              <w:rPr>
                <w:vanish w:val="false"/>
              </w:rPr>
              <w:tab/>
              <w:t>22</w:t>
            </w:r>
            <w:r>
              <w:rPr>
                <w:webHidden/>
              </w:rPr>
              <w:fldChar w:fldCharType="end"/>
            </w:r>
          </w:hyperlink>
        </w:p>
        <w:p>
          <w:pPr>
            <w:pStyle w:val="23"/>
            <w:tabs>
              <w:tab w:val="clear" w:pos="708"/>
              <w:tab w:val="right" w:pos="10195" w:leader="dot"/>
            </w:tabs>
            <w:rPr/>
          </w:pPr>
          <w:hyperlink w:anchor="_Toc22045510">
            <w:r>
              <w:rPr>
                <w:webHidden/>
              </w:rPr>
              <w:t>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Артинского городского округа</w:t>
            </w:r>
            <w:r>
              <w:rPr>
                <w:webHidden/>
              </w:rPr>
              <w:fldChar w:fldCharType="begin"/>
            </w:r>
            <w:r>
              <w:rPr>
                <w:webHidden/>
              </w:rPr>
              <w:instrText>PAGEREF _Toc22045510 \h</w:instrText>
            </w:r>
            <w:r>
              <w:rPr>
                <w:webHidden/>
              </w:rPr>
              <w:fldChar w:fldCharType="separate"/>
            </w:r>
            <w:r>
              <w:rPr>
                <w:vanish w:val="false"/>
              </w:rPr>
              <w:tab/>
              <w:t>23</w:t>
            </w:r>
            <w:r>
              <w:rPr>
                <w:webHidden/>
              </w:rPr>
              <w:fldChar w:fldCharType="end"/>
            </w:r>
          </w:hyperlink>
        </w:p>
        <w:p>
          <w:pPr>
            <w:pStyle w:val="23"/>
            <w:tabs>
              <w:tab w:val="clear" w:pos="708"/>
              <w:tab w:val="right" w:pos="10195" w:leader="dot"/>
            </w:tabs>
            <w:rPr/>
          </w:pPr>
          <w:hyperlink w:anchor="_Toc22045511">
            <w:r>
              <w:rPr>
                <w:webHidden/>
                <w:kern w:val="2"/>
              </w:rPr>
              <w:t>ГЛАВА 6. Регулирование органами местного самоуправления Артинского городского округа земельных отношений</w:t>
            </w:r>
            <w:r>
              <w:rPr>
                <w:webHidden/>
              </w:rPr>
              <w:fldChar w:fldCharType="begin"/>
            </w:r>
            <w:r>
              <w:rPr>
                <w:webHidden/>
              </w:rPr>
              <w:instrText>PAGEREF _Toc22045511 \h</w:instrText>
            </w:r>
            <w:r>
              <w:rPr>
                <w:webHidden/>
              </w:rPr>
              <w:fldChar w:fldCharType="separate"/>
            </w:r>
            <w:r>
              <w:rPr>
                <w:vanish w:val="false"/>
              </w:rPr>
              <w:tab/>
              <w:t>23</w:t>
            </w:r>
            <w:r>
              <w:rPr>
                <w:webHidden/>
              </w:rPr>
              <w:fldChar w:fldCharType="end"/>
            </w:r>
          </w:hyperlink>
        </w:p>
        <w:p>
          <w:pPr>
            <w:pStyle w:val="23"/>
            <w:tabs>
              <w:tab w:val="clear" w:pos="708"/>
              <w:tab w:val="right" w:pos="10195" w:leader="dot"/>
            </w:tabs>
            <w:rPr/>
          </w:pPr>
          <w:hyperlink w:anchor="_Toc22045512">
            <w:r>
              <w:rPr>
                <w:webHidden/>
              </w:rPr>
              <w:t>Статья 22. Образование земельных участков из земель или земельных участков, находящихся в государственной или муниципальной собственности</w:t>
            </w:r>
            <w:r>
              <w:rPr>
                <w:webHidden/>
              </w:rPr>
              <w:fldChar w:fldCharType="begin"/>
            </w:r>
            <w:r>
              <w:rPr>
                <w:webHidden/>
              </w:rPr>
              <w:instrText>PAGEREF _Toc22045512 \h</w:instrText>
            </w:r>
            <w:r>
              <w:rPr>
                <w:webHidden/>
              </w:rPr>
              <w:fldChar w:fldCharType="separate"/>
            </w:r>
            <w:r>
              <w:rPr>
                <w:vanish w:val="false"/>
              </w:rPr>
              <w:tab/>
              <w:t>24</w:t>
            </w:r>
            <w:r>
              <w:rPr>
                <w:webHidden/>
              </w:rPr>
              <w:fldChar w:fldCharType="end"/>
            </w:r>
          </w:hyperlink>
        </w:p>
        <w:p>
          <w:pPr>
            <w:pStyle w:val="23"/>
            <w:tabs>
              <w:tab w:val="clear" w:pos="708"/>
              <w:tab w:val="right" w:pos="10195" w:leader="dot"/>
            </w:tabs>
            <w:rPr/>
          </w:pPr>
          <w:hyperlink w:anchor="_Toc22045513">
            <w:r>
              <w:rPr>
                <w:webHidden/>
              </w:rPr>
              <w:t>Статья 23.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Pr>
                <w:webHidden/>
              </w:rPr>
              <w:fldChar w:fldCharType="begin"/>
            </w:r>
            <w:r>
              <w:rPr>
                <w:webHidden/>
              </w:rPr>
              <w:instrText>PAGEREF _Toc22045513 \h</w:instrText>
            </w:r>
            <w:r>
              <w:rPr>
                <w:webHidden/>
              </w:rPr>
              <w:fldChar w:fldCharType="separate"/>
            </w:r>
            <w:r>
              <w:rPr>
                <w:vanish w:val="false"/>
              </w:rPr>
              <w:tab/>
              <w:t>24</w:t>
            </w:r>
            <w:r>
              <w:rPr>
                <w:webHidden/>
              </w:rPr>
              <w:fldChar w:fldCharType="end"/>
            </w:r>
          </w:hyperlink>
        </w:p>
        <w:p>
          <w:pPr>
            <w:pStyle w:val="23"/>
            <w:tabs>
              <w:tab w:val="clear" w:pos="708"/>
              <w:tab w:val="right" w:pos="10195" w:leader="dot"/>
            </w:tabs>
            <w:rPr/>
          </w:pPr>
          <w:hyperlink w:anchor="_Toc22045514">
            <w:r>
              <w:rPr>
                <w:webHidden/>
              </w:rPr>
              <w:t>Статья 24. Обмен земельного участка, находящегося в муниципальной собственности, на земельный участок, находящийся в частной собственности</w:t>
            </w:r>
            <w:r>
              <w:rPr>
                <w:webHidden/>
              </w:rPr>
              <w:fldChar w:fldCharType="begin"/>
            </w:r>
            <w:r>
              <w:rPr>
                <w:webHidden/>
              </w:rPr>
              <w:instrText>PAGEREF _Toc22045514 \h</w:instrText>
            </w:r>
            <w:r>
              <w:rPr>
                <w:webHidden/>
              </w:rPr>
              <w:fldChar w:fldCharType="separate"/>
            </w:r>
            <w:r>
              <w:rPr>
                <w:vanish w:val="false"/>
              </w:rPr>
              <w:tab/>
              <w:t>25</w:t>
            </w:r>
            <w:r>
              <w:rPr>
                <w:webHidden/>
              </w:rPr>
              <w:fldChar w:fldCharType="end"/>
            </w:r>
          </w:hyperlink>
        </w:p>
        <w:p>
          <w:pPr>
            <w:pStyle w:val="23"/>
            <w:tabs>
              <w:tab w:val="clear" w:pos="708"/>
              <w:tab w:val="right" w:pos="10195" w:leader="dot"/>
            </w:tabs>
            <w:rPr/>
          </w:pPr>
          <w:hyperlink w:anchor="_Toc22045515">
            <w:r>
              <w:rPr>
                <w:webHidden/>
              </w:rPr>
              <w:t>Статья 25. Изъятие земельных участков и резервирование земель для муниципальных нужд</w:t>
            </w:r>
            <w:r>
              <w:rPr>
                <w:webHidden/>
              </w:rPr>
              <w:fldChar w:fldCharType="begin"/>
            </w:r>
            <w:r>
              <w:rPr>
                <w:webHidden/>
              </w:rPr>
              <w:instrText>PAGEREF _Toc22045515 \h</w:instrText>
            </w:r>
            <w:r>
              <w:rPr>
                <w:webHidden/>
              </w:rPr>
              <w:fldChar w:fldCharType="separate"/>
            </w:r>
            <w:r>
              <w:rPr>
                <w:vanish w:val="false"/>
              </w:rPr>
              <w:tab/>
              <w:t>25</w:t>
            </w:r>
            <w:r>
              <w:rPr>
                <w:webHidden/>
              </w:rPr>
              <w:fldChar w:fldCharType="end"/>
            </w:r>
          </w:hyperlink>
        </w:p>
        <w:p>
          <w:pPr>
            <w:pStyle w:val="23"/>
            <w:tabs>
              <w:tab w:val="clear" w:pos="708"/>
              <w:tab w:val="right" w:pos="10195" w:leader="dot"/>
            </w:tabs>
            <w:rPr/>
          </w:pPr>
          <w:hyperlink w:anchor="_Toc22045516">
            <w:r>
              <w:rPr>
                <w:webHidden/>
              </w:rPr>
              <w:t>Статья 26. Договоры о развитии и освоении территории</w:t>
            </w:r>
            <w:r>
              <w:rPr>
                <w:webHidden/>
              </w:rPr>
              <w:fldChar w:fldCharType="begin"/>
            </w:r>
            <w:r>
              <w:rPr>
                <w:webHidden/>
              </w:rPr>
              <w:instrText>PAGEREF _Toc22045516 \h</w:instrText>
            </w:r>
            <w:r>
              <w:rPr>
                <w:webHidden/>
              </w:rPr>
              <w:fldChar w:fldCharType="separate"/>
            </w:r>
            <w:r>
              <w:rPr>
                <w:vanish w:val="false"/>
              </w:rPr>
              <w:tab/>
              <w:t>26</w:t>
            </w:r>
            <w:r>
              <w:rPr>
                <w:webHidden/>
              </w:rPr>
              <w:fldChar w:fldCharType="end"/>
            </w:r>
          </w:hyperlink>
        </w:p>
        <w:p>
          <w:pPr>
            <w:pStyle w:val="23"/>
            <w:tabs>
              <w:tab w:val="clear" w:pos="708"/>
              <w:tab w:val="right" w:pos="10195" w:leader="dot"/>
            </w:tabs>
            <w:rPr/>
          </w:pPr>
          <w:hyperlink w:anchor="_Toc22045517">
            <w:r>
              <w:rPr>
                <w:webHidden/>
                <w:kern w:val="2"/>
              </w:rPr>
              <w:t>ГЛАВА 7. Положения о публичных слушаниях, общественных обсуждениях по вопросам землепользования и застройки</w:t>
            </w:r>
            <w:r>
              <w:rPr>
                <w:webHidden/>
              </w:rPr>
              <w:fldChar w:fldCharType="begin"/>
            </w:r>
            <w:r>
              <w:rPr>
                <w:webHidden/>
              </w:rPr>
              <w:instrText>PAGEREF _Toc22045517 \h</w:instrText>
            </w:r>
            <w:r>
              <w:rPr>
                <w:webHidden/>
              </w:rPr>
              <w:fldChar w:fldCharType="separate"/>
            </w:r>
            <w:r>
              <w:rPr>
                <w:vanish w:val="false"/>
              </w:rPr>
              <w:tab/>
              <w:t>27</w:t>
            </w:r>
            <w:r>
              <w:rPr>
                <w:webHidden/>
              </w:rPr>
              <w:fldChar w:fldCharType="end"/>
            </w:r>
          </w:hyperlink>
        </w:p>
        <w:p>
          <w:pPr>
            <w:pStyle w:val="23"/>
            <w:tabs>
              <w:tab w:val="clear" w:pos="708"/>
              <w:tab w:val="right" w:pos="10195" w:leader="dot"/>
            </w:tabs>
            <w:rPr/>
          </w:pPr>
          <w:hyperlink w:anchor="_Toc22045518">
            <w:r>
              <w:rPr>
                <w:webHidden/>
              </w:rPr>
              <w:t>Статья 27. Публичные слушания, общественные обсуждения по вопросам землепользования и застройки</w:t>
            </w:r>
            <w:r>
              <w:rPr>
                <w:webHidden/>
              </w:rPr>
              <w:fldChar w:fldCharType="begin"/>
            </w:r>
            <w:r>
              <w:rPr>
                <w:webHidden/>
              </w:rPr>
              <w:instrText>PAGEREF _Toc22045518 \h</w:instrText>
            </w:r>
            <w:r>
              <w:rPr>
                <w:webHidden/>
              </w:rPr>
              <w:fldChar w:fldCharType="separate"/>
            </w:r>
            <w:r>
              <w:rPr>
                <w:vanish w:val="false"/>
              </w:rPr>
              <w:tab/>
              <w:t>27</w:t>
            </w:r>
            <w:r>
              <w:rPr>
                <w:webHidden/>
              </w:rPr>
              <w:fldChar w:fldCharType="end"/>
            </w:r>
          </w:hyperlink>
        </w:p>
        <w:p>
          <w:pPr>
            <w:pStyle w:val="23"/>
            <w:tabs>
              <w:tab w:val="clear" w:pos="708"/>
              <w:tab w:val="right" w:pos="10195" w:leader="dot"/>
            </w:tabs>
            <w:rPr/>
          </w:pPr>
          <w:hyperlink w:anchor="_Toc22045519">
            <w:r>
              <w:rPr>
                <w:webHidden/>
                <w:kern w:val="2"/>
              </w:rPr>
              <w:t>ГЛАВА 8. Внесение изменений в Правила землепользования и застройки. Ответственность за нарушение Правил землепользования и застройки</w:t>
            </w:r>
            <w:r>
              <w:rPr>
                <w:webHidden/>
              </w:rPr>
              <w:fldChar w:fldCharType="begin"/>
            </w:r>
            <w:r>
              <w:rPr>
                <w:webHidden/>
              </w:rPr>
              <w:instrText>PAGEREF _Toc22045519 \h</w:instrText>
            </w:r>
            <w:r>
              <w:rPr>
                <w:webHidden/>
              </w:rPr>
              <w:fldChar w:fldCharType="separate"/>
            </w:r>
            <w:r>
              <w:rPr>
                <w:vanish w:val="false"/>
              </w:rPr>
              <w:tab/>
              <w:t>28</w:t>
            </w:r>
            <w:r>
              <w:rPr>
                <w:webHidden/>
              </w:rPr>
              <w:fldChar w:fldCharType="end"/>
            </w:r>
          </w:hyperlink>
        </w:p>
        <w:p>
          <w:pPr>
            <w:pStyle w:val="23"/>
            <w:tabs>
              <w:tab w:val="clear" w:pos="708"/>
              <w:tab w:val="right" w:pos="10195" w:leader="dot"/>
            </w:tabs>
            <w:rPr/>
          </w:pPr>
          <w:hyperlink w:anchor="_Toc22045520">
            <w:r>
              <w:rPr>
                <w:webHidden/>
              </w:rPr>
              <w:t>Статья 28. Внесение изменений в Правила землепользования и застройки</w:t>
            </w:r>
            <w:r>
              <w:rPr>
                <w:webHidden/>
              </w:rPr>
              <w:fldChar w:fldCharType="begin"/>
            </w:r>
            <w:r>
              <w:rPr>
                <w:webHidden/>
              </w:rPr>
              <w:instrText>PAGEREF _Toc22045520 \h</w:instrText>
            </w:r>
            <w:r>
              <w:rPr>
                <w:webHidden/>
              </w:rPr>
              <w:fldChar w:fldCharType="separate"/>
            </w:r>
            <w:r>
              <w:rPr>
                <w:vanish w:val="false"/>
              </w:rPr>
              <w:tab/>
              <w:t>28</w:t>
            </w:r>
            <w:r>
              <w:rPr>
                <w:webHidden/>
              </w:rPr>
              <w:fldChar w:fldCharType="end"/>
            </w:r>
          </w:hyperlink>
        </w:p>
        <w:p>
          <w:pPr>
            <w:pStyle w:val="23"/>
            <w:tabs>
              <w:tab w:val="clear" w:pos="708"/>
              <w:tab w:val="right" w:pos="10195" w:leader="dot"/>
            </w:tabs>
            <w:rPr/>
          </w:pPr>
          <w:hyperlink w:anchor="_Toc22045521">
            <w:r>
              <w:rPr>
                <w:webHidden/>
              </w:rPr>
              <w:t>Статья 29. Ответственность за нарушение Правил землепользования и застройки</w:t>
            </w:r>
            <w:r>
              <w:rPr>
                <w:webHidden/>
              </w:rPr>
              <w:fldChar w:fldCharType="begin"/>
            </w:r>
            <w:r>
              <w:rPr>
                <w:webHidden/>
              </w:rPr>
              <w:instrText>PAGEREF _Toc22045521 \h</w:instrText>
            </w:r>
            <w:r>
              <w:rPr>
                <w:webHidden/>
              </w:rPr>
              <w:fldChar w:fldCharType="separate"/>
            </w:r>
            <w:r>
              <w:rPr>
                <w:vanish w:val="false"/>
              </w:rPr>
              <w:tab/>
              <w:t>31</w:t>
            </w:r>
            <w:r>
              <w:rPr>
                <w:webHidden/>
              </w:rPr>
              <w:fldChar w:fldCharType="end"/>
            </w:r>
          </w:hyperlink>
        </w:p>
        <w:p>
          <w:pPr>
            <w:pStyle w:val="23"/>
            <w:tabs>
              <w:tab w:val="clear" w:pos="708"/>
              <w:tab w:val="right" w:pos="10195" w:leader="dot"/>
            </w:tabs>
            <w:rPr/>
          </w:pPr>
          <w:hyperlink w:anchor="_Toc22045522">
            <w:r>
              <w:rPr>
                <w:webHidden/>
              </w:rPr>
              <w:t>Статья 30. Переходные положения</w:t>
            </w:r>
            <w:r>
              <w:rPr>
                <w:webHidden/>
              </w:rPr>
              <w:fldChar w:fldCharType="begin"/>
            </w:r>
            <w:r>
              <w:rPr>
                <w:webHidden/>
              </w:rPr>
              <w:instrText>PAGEREF _Toc22045522 \h</w:instrText>
            </w:r>
            <w:r>
              <w:rPr>
                <w:webHidden/>
              </w:rPr>
              <w:fldChar w:fldCharType="separate"/>
            </w:r>
            <w:r>
              <w:rPr>
                <w:vanish w:val="false"/>
              </w:rPr>
              <w:tab/>
              <w:t>31</w:t>
            </w:r>
            <w:r>
              <w:rPr>
                <w:webHidden/>
              </w:rPr>
              <w:fldChar w:fldCharType="end"/>
            </w:r>
          </w:hyperlink>
        </w:p>
        <w:p>
          <w:pPr>
            <w:pStyle w:val="23"/>
            <w:tabs>
              <w:tab w:val="clear" w:pos="708"/>
              <w:tab w:val="right" w:pos="10195" w:leader="dot"/>
            </w:tabs>
            <w:rPr/>
          </w:pPr>
          <w:hyperlink w:anchor="_Toc22045523">
            <w:r>
              <w:rPr>
                <w:webHidden/>
                <w:kern w:val="2"/>
              </w:rPr>
              <w:t>ЧАСТЬ II. КАРТА ГРАДОСТРОИТЕЛЬНОГО ЗОНИРОВАНИЯ</w:t>
            </w:r>
            <w:r>
              <w:rPr>
                <w:webHidden/>
              </w:rPr>
              <w:fldChar w:fldCharType="begin"/>
            </w:r>
            <w:r>
              <w:rPr>
                <w:webHidden/>
              </w:rPr>
              <w:instrText>PAGEREF _Toc22045523 \h</w:instrText>
            </w:r>
            <w:r>
              <w:rPr>
                <w:webHidden/>
              </w:rPr>
              <w:fldChar w:fldCharType="separate"/>
            </w:r>
            <w:r>
              <w:rPr>
                <w:vanish w:val="false"/>
              </w:rPr>
              <w:tab/>
              <w:t>31</w:t>
            </w:r>
            <w:r>
              <w:rPr>
                <w:webHidden/>
              </w:rPr>
              <w:fldChar w:fldCharType="end"/>
            </w:r>
          </w:hyperlink>
        </w:p>
        <w:p>
          <w:pPr>
            <w:pStyle w:val="23"/>
            <w:tabs>
              <w:tab w:val="clear" w:pos="708"/>
              <w:tab w:val="right" w:pos="10195" w:leader="dot"/>
            </w:tabs>
            <w:rPr/>
          </w:pPr>
          <w:hyperlink w:anchor="_Toc22045524">
            <w:r>
              <w:rPr>
                <w:webHidden/>
              </w:rPr>
              <w:t>Статья 31. Содержание карты градостроительного зонирования</w:t>
            </w:r>
            <w:r>
              <w:rPr>
                <w:webHidden/>
              </w:rPr>
              <w:fldChar w:fldCharType="begin"/>
            </w:r>
            <w:r>
              <w:rPr>
                <w:webHidden/>
              </w:rPr>
              <w:instrText>PAGEREF _Toc22045524 \h</w:instrText>
            </w:r>
            <w:r>
              <w:rPr>
                <w:webHidden/>
              </w:rPr>
              <w:fldChar w:fldCharType="separate"/>
            </w:r>
            <w:r>
              <w:rPr>
                <w:vanish w:val="false"/>
              </w:rPr>
              <w:tab/>
              <w:t>31</w:t>
            </w:r>
            <w:r>
              <w:rPr>
                <w:webHidden/>
              </w:rPr>
              <w:fldChar w:fldCharType="end"/>
            </w:r>
          </w:hyperlink>
        </w:p>
        <w:p>
          <w:pPr>
            <w:pStyle w:val="23"/>
            <w:tabs>
              <w:tab w:val="clear" w:pos="708"/>
              <w:tab w:val="right" w:pos="10195" w:leader="dot"/>
            </w:tabs>
            <w:rPr/>
          </w:pPr>
          <w:hyperlink w:anchor="_Toc22045525">
            <w:r>
              <w:rPr>
                <w:webHidden/>
                <w:kern w:val="2"/>
              </w:rPr>
              <w:t>ЧАСТЬ III. ГРАДОСТРОИТЕЛЬНЫЕ РЕГЛАМЕНТЫ</w:t>
            </w:r>
            <w:r>
              <w:rPr>
                <w:webHidden/>
              </w:rPr>
              <w:fldChar w:fldCharType="begin"/>
            </w:r>
            <w:r>
              <w:rPr>
                <w:webHidden/>
              </w:rPr>
              <w:instrText>PAGEREF _Toc22045525 \h</w:instrText>
            </w:r>
            <w:r>
              <w:rPr>
                <w:webHidden/>
              </w:rPr>
              <w:fldChar w:fldCharType="separate"/>
            </w:r>
            <w:r>
              <w:rPr>
                <w:vanish w:val="false"/>
              </w:rPr>
              <w:tab/>
              <w:t>33</w:t>
            </w:r>
            <w:r>
              <w:rPr>
                <w:webHidden/>
              </w:rPr>
              <w:fldChar w:fldCharType="end"/>
            </w:r>
          </w:hyperlink>
        </w:p>
        <w:p>
          <w:pPr>
            <w:pStyle w:val="23"/>
            <w:tabs>
              <w:tab w:val="clear" w:pos="708"/>
              <w:tab w:val="right" w:pos="10195" w:leader="dot"/>
            </w:tabs>
            <w:rPr/>
          </w:pPr>
          <w:hyperlink w:anchor="_Toc22045526">
            <w:r>
              <w:rPr>
                <w:webHidden/>
              </w:rPr>
              <w:t>Статья 32. Ж1 - Зона застройки индивидуальными жилыми домами</w:t>
            </w:r>
            <w:r>
              <w:rPr>
                <w:webHidden/>
              </w:rPr>
              <w:fldChar w:fldCharType="begin"/>
            </w:r>
            <w:r>
              <w:rPr>
                <w:webHidden/>
              </w:rPr>
              <w:instrText>PAGEREF _Toc22045526 \h</w:instrText>
            </w:r>
            <w:r>
              <w:rPr>
                <w:webHidden/>
              </w:rPr>
              <w:fldChar w:fldCharType="separate"/>
            </w:r>
            <w:r>
              <w:rPr>
                <w:vanish w:val="false"/>
              </w:rPr>
              <w:tab/>
              <w:t>33</w:t>
            </w:r>
            <w:r>
              <w:rPr>
                <w:webHidden/>
              </w:rPr>
              <w:fldChar w:fldCharType="end"/>
            </w:r>
          </w:hyperlink>
        </w:p>
        <w:p>
          <w:pPr>
            <w:pStyle w:val="23"/>
            <w:tabs>
              <w:tab w:val="clear" w:pos="708"/>
              <w:tab w:val="right" w:pos="10195" w:leader="dot"/>
            </w:tabs>
            <w:rPr/>
          </w:pPr>
          <w:hyperlink w:anchor="_Toc22045527">
            <w:r>
              <w:rPr>
                <w:webHidden/>
              </w:rPr>
              <w:t>Статья 33. Ж2 - Зона застройки малоэтажными жилыми домами</w:t>
            </w:r>
            <w:r>
              <w:rPr>
                <w:webHidden/>
              </w:rPr>
              <w:fldChar w:fldCharType="begin"/>
            </w:r>
            <w:r>
              <w:rPr>
                <w:webHidden/>
              </w:rPr>
              <w:instrText>PAGEREF _Toc22045527 \h</w:instrText>
            </w:r>
            <w:r>
              <w:rPr>
                <w:webHidden/>
              </w:rPr>
              <w:fldChar w:fldCharType="separate"/>
            </w:r>
            <w:r>
              <w:rPr>
                <w:vanish w:val="false"/>
              </w:rPr>
              <w:tab/>
              <w:t>33</w:t>
            </w:r>
            <w:r>
              <w:rPr>
                <w:webHidden/>
              </w:rPr>
              <w:fldChar w:fldCharType="end"/>
            </w:r>
          </w:hyperlink>
        </w:p>
        <w:p>
          <w:pPr>
            <w:pStyle w:val="23"/>
            <w:tabs>
              <w:tab w:val="clear" w:pos="708"/>
              <w:tab w:val="right" w:pos="10195" w:leader="dot"/>
            </w:tabs>
            <w:rPr/>
          </w:pPr>
          <w:hyperlink w:anchor="_Toc22045528">
            <w:r>
              <w:rPr>
                <w:webHidden/>
              </w:rPr>
              <w:t>Статья 34. ОД1 – Многофункциональная общественно-деловая зона</w:t>
            </w:r>
            <w:r>
              <w:rPr>
                <w:webHidden/>
              </w:rPr>
              <w:fldChar w:fldCharType="begin"/>
            </w:r>
            <w:r>
              <w:rPr>
                <w:webHidden/>
              </w:rPr>
              <w:instrText>PAGEREF _Toc22045528 \h</w:instrText>
            </w:r>
            <w:r>
              <w:rPr>
                <w:webHidden/>
              </w:rPr>
              <w:fldChar w:fldCharType="separate"/>
            </w:r>
            <w:r>
              <w:rPr>
                <w:vanish w:val="false"/>
              </w:rPr>
              <w:tab/>
              <w:t>34</w:t>
            </w:r>
            <w:r>
              <w:rPr>
                <w:webHidden/>
              </w:rPr>
              <w:fldChar w:fldCharType="end"/>
            </w:r>
          </w:hyperlink>
        </w:p>
        <w:p>
          <w:pPr>
            <w:pStyle w:val="23"/>
            <w:tabs>
              <w:tab w:val="clear" w:pos="708"/>
              <w:tab w:val="right" w:pos="10195" w:leader="dot"/>
            </w:tabs>
            <w:rPr/>
          </w:pPr>
          <w:hyperlink w:anchor="_Toc22045529">
            <w:r>
              <w:rPr>
                <w:webHidden/>
              </w:rPr>
              <w:t>Статья 35. ОД2 –  Общественно-деловая зона</w:t>
            </w:r>
            <w:r>
              <w:rPr>
                <w:webHidden/>
              </w:rPr>
              <w:fldChar w:fldCharType="begin"/>
            </w:r>
            <w:r>
              <w:rPr>
                <w:webHidden/>
              </w:rPr>
              <w:instrText>PAGEREF _Toc22045529 \h</w:instrText>
            </w:r>
            <w:r>
              <w:rPr>
                <w:webHidden/>
              </w:rPr>
              <w:fldChar w:fldCharType="separate"/>
            </w:r>
            <w:r>
              <w:rPr>
                <w:vanish w:val="false"/>
              </w:rPr>
              <w:tab/>
              <w:t>35</w:t>
            </w:r>
            <w:r>
              <w:rPr>
                <w:webHidden/>
              </w:rPr>
              <w:fldChar w:fldCharType="end"/>
            </w:r>
          </w:hyperlink>
        </w:p>
        <w:p>
          <w:pPr>
            <w:pStyle w:val="23"/>
            <w:tabs>
              <w:tab w:val="clear" w:pos="708"/>
              <w:tab w:val="right" w:pos="10195" w:leader="dot"/>
            </w:tabs>
            <w:rPr/>
          </w:pPr>
          <w:hyperlink w:anchor="_Toc22045530">
            <w:r>
              <w:rPr>
                <w:webHidden/>
              </w:rPr>
              <w:t>Статья 36. ОД3 - Зона специализированной общественной застройки</w:t>
            </w:r>
            <w:r>
              <w:rPr>
                <w:webHidden/>
              </w:rPr>
              <w:fldChar w:fldCharType="begin"/>
            </w:r>
            <w:r>
              <w:rPr>
                <w:webHidden/>
              </w:rPr>
              <w:instrText>PAGEREF _Toc22045530 \h</w:instrText>
            </w:r>
            <w:r>
              <w:rPr>
                <w:webHidden/>
              </w:rPr>
              <w:fldChar w:fldCharType="separate"/>
            </w:r>
            <w:r>
              <w:rPr>
                <w:vanish w:val="false"/>
              </w:rPr>
              <w:tab/>
              <w:t>36</w:t>
            </w:r>
            <w:r>
              <w:rPr>
                <w:webHidden/>
              </w:rPr>
              <w:fldChar w:fldCharType="end"/>
            </w:r>
          </w:hyperlink>
        </w:p>
        <w:p>
          <w:pPr>
            <w:pStyle w:val="23"/>
            <w:tabs>
              <w:tab w:val="clear" w:pos="708"/>
              <w:tab w:val="right" w:pos="10195" w:leader="dot"/>
            </w:tabs>
            <w:rPr/>
          </w:pPr>
          <w:hyperlink w:anchor="_Toc22045531">
            <w:r>
              <w:rPr>
                <w:webHidden/>
              </w:rPr>
              <w:t>Статья 37. П1 –  Производственная зона, зона инженерной и транспортной инфраструктур</w:t>
            </w:r>
            <w:r>
              <w:rPr>
                <w:webHidden/>
              </w:rPr>
              <w:fldChar w:fldCharType="begin"/>
            </w:r>
            <w:r>
              <w:rPr>
                <w:webHidden/>
              </w:rPr>
              <w:instrText>PAGEREF _Toc22045531 \h</w:instrText>
            </w:r>
            <w:r>
              <w:rPr>
                <w:webHidden/>
              </w:rPr>
              <w:fldChar w:fldCharType="separate"/>
            </w:r>
            <w:r>
              <w:rPr>
                <w:vanish w:val="false"/>
              </w:rPr>
              <w:tab/>
              <w:t>37</w:t>
            </w:r>
            <w:r>
              <w:rPr>
                <w:webHidden/>
              </w:rPr>
              <w:fldChar w:fldCharType="end"/>
            </w:r>
          </w:hyperlink>
        </w:p>
        <w:p>
          <w:pPr>
            <w:pStyle w:val="23"/>
            <w:tabs>
              <w:tab w:val="clear" w:pos="708"/>
              <w:tab w:val="right" w:pos="10195" w:leader="dot"/>
            </w:tabs>
            <w:rPr/>
          </w:pPr>
          <w:hyperlink w:anchor="_Toc22045532">
            <w:r>
              <w:rPr>
                <w:webHidden/>
              </w:rPr>
              <w:t>Статья 38. П2 –  Производственная зона</w:t>
            </w:r>
            <w:r>
              <w:rPr>
                <w:webHidden/>
              </w:rPr>
              <w:fldChar w:fldCharType="begin"/>
            </w:r>
            <w:r>
              <w:rPr>
                <w:webHidden/>
              </w:rPr>
              <w:instrText>PAGEREF _Toc22045532 \h</w:instrText>
            </w:r>
            <w:r>
              <w:rPr>
                <w:webHidden/>
              </w:rPr>
              <w:fldChar w:fldCharType="separate"/>
            </w:r>
            <w:r>
              <w:rPr>
                <w:vanish w:val="false"/>
              </w:rPr>
              <w:tab/>
              <w:t>38</w:t>
            </w:r>
            <w:r>
              <w:rPr>
                <w:webHidden/>
              </w:rPr>
              <w:fldChar w:fldCharType="end"/>
            </w:r>
          </w:hyperlink>
        </w:p>
        <w:p>
          <w:pPr>
            <w:pStyle w:val="23"/>
            <w:tabs>
              <w:tab w:val="clear" w:pos="708"/>
              <w:tab w:val="right" w:pos="10195" w:leader="dot"/>
            </w:tabs>
            <w:rPr/>
          </w:pPr>
          <w:hyperlink w:anchor="_Toc22045533">
            <w:r>
              <w:rPr>
                <w:webHidden/>
              </w:rPr>
              <w:t>Статья 39. П3 –  Коммунально-складская зона</w:t>
            </w:r>
            <w:r>
              <w:rPr>
                <w:webHidden/>
              </w:rPr>
              <w:fldChar w:fldCharType="begin"/>
            </w:r>
            <w:r>
              <w:rPr>
                <w:webHidden/>
              </w:rPr>
              <w:instrText>PAGEREF _Toc22045533 \h</w:instrText>
            </w:r>
            <w:r>
              <w:rPr>
                <w:webHidden/>
              </w:rPr>
              <w:fldChar w:fldCharType="separate"/>
            </w:r>
            <w:r>
              <w:rPr>
                <w:vanish w:val="false"/>
              </w:rPr>
              <w:tab/>
              <w:t>38</w:t>
            </w:r>
            <w:r>
              <w:rPr>
                <w:webHidden/>
              </w:rPr>
              <w:fldChar w:fldCharType="end"/>
            </w:r>
          </w:hyperlink>
        </w:p>
        <w:p>
          <w:pPr>
            <w:pStyle w:val="23"/>
            <w:tabs>
              <w:tab w:val="clear" w:pos="708"/>
              <w:tab w:val="right" w:pos="10195" w:leader="dot"/>
            </w:tabs>
            <w:rPr/>
          </w:pPr>
          <w:hyperlink w:anchor="_Toc22045534">
            <w:r>
              <w:rPr>
                <w:webHidden/>
              </w:rPr>
              <w:t>Статья 40. П4 – Научно-производственная зона</w:t>
            </w:r>
            <w:r>
              <w:rPr>
                <w:webHidden/>
              </w:rPr>
              <w:fldChar w:fldCharType="begin"/>
            </w:r>
            <w:r>
              <w:rPr>
                <w:webHidden/>
              </w:rPr>
              <w:instrText>PAGEREF _Toc22045534 \h</w:instrText>
            </w:r>
            <w:r>
              <w:rPr>
                <w:webHidden/>
              </w:rPr>
              <w:fldChar w:fldCharType="separate"/>
            </w:r>
            <w:r>
              <w:rPr>
                <w:vanish w:val="false"/>
              </w:rPr>
              <w:tab/>
              <w:t>39</w:t>
            </w:r>
            <w:r>
              <w:rPr>
                <w:webHidden/>
              </w:rPr>
              <w:fldChar w:fldCharType="end"/>
            </w:r>
          </w:hyperlink>
        </w:p>
        <w:p>
          <w:pPr>
            <w:pStyle w:val="23"/>
            <w:tabs>
              <w:tab w:val="clear" w:pos="708"/>
              <w:tab w:val="right" w:pos="10195" w:leader="dot"/>
            </w:tabs>
            <w:rPr/>
          </w:pPr>
          <w:hyperlink w:anchor="_Toc22045535">
            <w:r>
              <w:rPr>
                <w:webHidden/>
              </w:rPr>
              <w:t>Статья 41. И1. Зона инженерной инфраструктуры</w:t>
            </w:r>
            <w:r>
              <w:rPr>
                <w:webHidden/>
              </w:rPr>
              <w:fldChar w:fldCharType="begin"/>
            </w:r>
            <w:r>
              <w:rPr>
                <w:webHidden/>
              </w:rPr>
              <w:instrText>PAGEREF _Toc22045535 \h</w:instrText>
            </w:r>
            <w:r>
              <w:rPr>
                <w:webHidden/>
              </w:rPr>
              <w:fldChar w:fldCharType="separate"/>
            </w:r>
            <w:r>
              <w:rPr>
                <w:vanish w:val="false"/>
              </w:rPr>
              <w:tab/>
              <w:t>39</w:t>
            </w:r>
            <w:r>
              <w:rPr>
                <w:webHidden/>
              </w:rPr>
              <w:fldChar w:fldCharType="end"/>
            </w:r>
          </w:hyperlink>
        </w:p>
        <w:p>
          <w:pPr>
            <w:pStyle w:val="23"/>
            <w:tabs>
              <w:tab w:val="clear" w:pos="708"/>
              <w:tab w:val="right" w:pos="10195" w:leader="dot"/>
            </w:tabs>
            <w:rPr/>
          </w:pPr>
          <w:hyperlink w:anchor="_Toc22045536">
            <w:r>
              <w:rPr>
                <w:webHidden/>
              </w:rPr>
              <w:t>Статья 42. И2 – Зона транспортной инфраструктуры</w:t>
            </w:r>
            <w:r>
              <w:rPr>
                <w:webHidden/>
              </w:rPr>
              <w:fldChar w:fldCharType="begin"/>
            </w:r>
            <w:r>
              <w:rPr>
                <w:webHidden/>
              </w:rPr>
              <w:instrText>PAGEREF _Toc22045536 \h</w:instrText>
            </w:r>
            <w:r>
              <w:rPr>
                <w:webHidden/>
              </w:rPr>
              <w:fldChar w:fldCharType="separate"/>
            </w:r>
            <w:r>
              <w:rPr>
                <w:vanish w:val="false"/>
              </w:rPr>
              <w:tab/>
              <w:t>40</w:t>
            </w:r>
            <w:r>
              <w:rPr>
                <w:webHidden/>
              </w:rPr>
              <w:fldChar w:fldCharType="end"/>
            </w:r>
          </w:hyperlink>
        </w:p>
        <w:p>
          <w:pPr>
            <w:pStyle w:val="23"/>
            <w:tabs>
              <w:tab w:val="clear" w:pos="708"/>
              <w:tab w:val="right" w:pos="10195" w:leader="dot"/>
            </w:tabs>
            <w:rPr/>
          </w:pPr>
          <w:hyperlink w:anchor="_Toc22045538">
            <w:r>
              <w:rPr>
                <w:webHidden/>
              </w:rPr>
              <w:t>Статья 43. Р1. Зона рекреационного назначения</w:t>
            </w:r>
            <w:r>
              <w:rPr>
                <w:webHidden/>
              </w:rPr>
              <w:fldChar w:fldCharType="begin"/>
            </w:r>
            <w:r>
              <w:rPr>
                <w:webHidden/>
              </w:rPr>
              <w:instrText>PAGEREF _Toc22045538 \h</w:instrText>
            </w:r>
            <w:r>
              <w:rPr>
                <w:webHidden/>
              </w:rPr>
              <w:fldChar w:fldCharType="separate"/>
            </w:r>
            <w:r>
              <w:rPr>
                <w:vanish w:val="false"/>
              </w:rPr>
              <w:tab/>
              <w:t>40</w:t>
            </w:r>
            <w:r>
              <w:rPr>
                <w:webHidden/>
              </w:rPr>
              <w:fldChar w:fldCharType="end"/>
            </w:r>
          </w:hyperlink>
        </w:p>
        <w:p>
          <w:pPr>
            <w:pStyle w:val="23"/>
            <w:tabs>
              <w:tab w:val="clear" w:pos="708"/>
              <w:tab w:val="right" w:pos="10195" w:leader="dot"/>
            </w:tabs>
            <w:rPr/>
          </w:pPr>
          <w:hyperlink w:anchor="_Toc22045539">
            <w:r>
              <w:rPr>
                <w:webHidden/>
              </w:rPr>
              <w:t>Статья 44. Р2.Зона озеленённых территорий  общего пользования</w:t>
            </w:r>
            <w:r>
              <w:rPr>
                <w:webHidden/>
              </w:rPr>
              <w:fldChar w:fldCharType="begin"/>
            </w:r>
            <w:r>
              <w:rPr>
                <w:webHidden/>
              </w:rPr>
              <w:instrText>PAGEREF _Toc22045539 \h</w:instrText>
            </w:r>
            <w:r>
              <w:rPr>
                <w:webHidden/>
              </w:rPr>
              <w:fldChar w:fldCharType="separate"/>
            </w:r>
            <w:r>
              <w:rPr>
                <w:vanish w:val="false"/>
              </w:rPr>
              <w:tab/>
              <w:t>41</w:t>
            </w:r>
            <w:r>
              <w:rPr>
                <w:webHidden/>
              </w:rPr>
              <w:fldChar w:fldCharType="end"/>
            </w:r>
          </w:hyperlink>
        </w:p>
        <w:p>
          <w:pPr>
            <w:pStyle w:val="23"/>
            <w:tabs>
              <w:tab w:val="clear" w:pos="708"/>
              <w:tab w:val="right" w:pos="10195" w:leader="dot"/>
            </w:tabs>
            <w:rPr/>
          </w:pPr>
          <w:hyperlink w:anchor="_Toc22045540">
            <w:r>
              <w:rPr>
                <w:webHidden/>
              </w:rPr>
              <w:t>Статья 45. Р3.Зона лесов</w:t>
            </w:r>
            <w:r>
              <w:rPr>
                <w:webHidden/>
              </w:rPr>
              <w:fldChar w:fldCharType="begin"/>
            </w:r>
            <w:r>
              <w:rPr>
                <w:webHidden/>
              </w:rPr>
              <w:instrText>PAGEREF _Toc22045540 \h</w:instrText>
            </w:r>
            <w:r>
              <w:rPr>
                <w:webHidden/>
              </w:rPr>
              <w:fldChar w:fldCharType="separate"/>
            </w:r>
            <w:r>
              <w:rPr>
                <w:vanish w:val="false"/>
              </w:rPr>
              <w:tab/>
              <w:t>41</w:t>
            </w:r>
            <w:r>
              <w:rPr>
                <w:webHidden/>
              </w:rPr>
              <w:fldChar w:fldCharType="end"/>
            </w:r>
          </w:hyperlink>
        </w:p>
        <w:p>
          <w:pPr>
            <w:pStyle w:val="23"/>
            <w:tabs>
              <w:tab w:val="clear" w:pos="708"/>
              <w:tab w:val="right" w:pos="10195" w:leader="dot"/>
            </w:tabs>
            <w:rPr/>
          </w:pPr>
          <w:hyperlink w:anchor="_Toc22045541">
            <w:r>
              <w:rPr>
                <w:webHidden/>
              </w:rPr>
              <w:t>Статья 46.СП1. Зона кладбищ</w:t>
            </w:r>
            <w:r>
              <w:rPr>
                <w:webHidden/>
              </w:rPr>
              <w:fldChar w:fldCharType="begin"/>
            </w:r>
            <w:r>
              <w:rPr>
                <w:webHidden/>
              </w:rPr>
              <w:instrText>PAGEREF _Toc22045541 \h</w:instrText>
            </w:r>
            <w:r>
              <w:rPr>
                <w:webHidden/>
              </w:rPr>
              <w:fldChar w:fldCharType="separate"/>
            </w:r>
            <w:r>
              <w:rPr>
                <w:vanish w:val="false"/>
              </w:rPr>
              <w:tab/>
              <w:t>41</w:t>
            </w:r>
            <w:r>
              <w:rPr>
                <w:webHidden/>
              </w:rPr>
              <w:fldChar w:fldCharType="end"/>
            </w:r>
          </w:hyperlink>
        </w:p>
        <w:p>
          <w:pPr>
            <w:pStyle w:val="23"/>
            <w:tabs>
              <w:tab w:val="clear" w:pos="708"/>
              <w:tab w:val="right" w:pos="10195" w:leader="dot"/>
            </w:tabs>
            <w:rPr/>
          </w:pPr>
          <w:hyperlink w:anchor="_Toc22045542">
            <w:r>
              <w:rPr>
                <w:webHidden/>
              </w:rPr>
              <w:t>Статья 47. СП2. Зона озеленённых территорий специального назначения</w:t>
            </w:r>
            <w:r>
              <w:rPr>
                <w:webHidden/>
              </w:rPr>
              <w:fldChar w:fldCharType="begin"/>
            </w:r>
            <w:r>
              <w:rPr>
                <w:webHidden/>
              </w:rPr>
              <w:instrText>PAGEREF _Toc22045542 \h</w:instrText>
            </w:r>
            <w:r>
              <w:rPr>
                <w:webHidden/>
              </w:rPr>
              <w:fldChar w:fldCharType="separate"/>
            </w:r>
            <w:r>
              <w:rPr>
                <w:vanish w:val="false"/>
              </w:rPr>
              <w:tab/>
              <w:t>42</w:t>
            </w:r>
            <w:r>
              <w:rPr>
                <w:webHidden/>
              </w:rPr>
              <w:fldChar w:fldCharType="end"/>
            </w:r>
          </w:hyperlink>
        </w:p>
        <w:p>
          <w:pPr>
            <w:pStyle w:val="23"/>
            <w:tabs>
              <w:tab w:val="clear" w:pos="708"/>
              <w:tab w:val="right" w:pos="10195" w:leader="dot"/>
            </w:tabs>
            <w:rPr/>
          </w:pPr>
          <w:hyperlink w:anchor="_Toc22045543">
            <w:r>
              <w:rPr>
                <w:webHidden/>
                <w:kern w:val="2"/>
              </w:rPr>
              <w:t>Статья 48. СП3. Зона естественного ландшафта</w:t>
            </w:r>
            <w:r>
              <w:rPr>
                <w:webHidden/>
              </w:rPr>
              <w:fldChar w:fldCharType="begin"/>
            </w:r>
            <w:r>
              <w:rPr>
                <w:webHidden/>
              </w:rPr>
              <w:instrText>PAGEREF _Toc22045543 \h</w:instrText>
            </w:r>
            <w:r>
              <w:rPr>
                <w:webHidden/>
              </w:rPr>
              <w:fldChar w:fldCharType="separate"/>
            </w:r>
            <w:r>
              <w:rPr>
                <w:vanish w:val="false"/>
              </w:rPr>
              <w:tab/>
              <w:t>42</w:t>
            </w:r>
            <w:r>
              <w:rPr>
                <w:webHidden/>
              </w:rPr>
              <w:fldChar w:fldCharType="end"/>
            </w:r>
          </w:hyperlink>
        </w:p>
        <w:p>
          <w:pPr>
            <w:pStyle w:val="23"/>
            <w:tabs>
              <w:tab w:val="clear" w:pos="708"/>
              <w:tab w:val="right" w:pos="10195" w:leader="dot"/>
            </w:tabs>
            <w:rPr/>
          </w:pPr>
          <w:hyperlink w:anchor="_Toc22045544">
            <w:r>
              <w:rPr>
                <w:webHidden/>
                <w:b/>
                <w:bCs/>
                <w:iCs/>
              </w:rPr>
              <w:t>Статья 50.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webHidden/>
              </w:rPr>
              <w:fldChar w:fldCharType="begin"/>
            </w:r>
            <w:r>
              <w:rPr>
                <w:webHidden/>
              </w:rPr>
              <w:instrText>PAGEREF _Toc22045544 \h</w:instrText>
            </w:r>
            <w:r>
              <w:rPr>
                <w:webHidden/>
              </w:rPr>
              <w:fldChar w:fldCharType="separate"/>
            </w:r>
            <w:r>
              <w:rPr>
                <w:vanish w:val="false"/>
              </w:rPr>
              <w:tab/>
              <w:t>42</w:t>
            </w:r>
            <w:r>
              <w:rPr>
                <w:webHidden/>
              </w:rPr>
              <w:fldChar w:fldCharType="end"/>
            </w:r>
          </w:hyperlink>
        </w:p>
        <w:p>
          <w:pPr>
            <w:pStyle w:val="23"/>
            <w:tabs>
              <w:tab w:val="clear" w:pos="708"/>
              <w:tab w:val="right" w:pos="10195" w:leader="dot"/>
            </w:tabs>
            <w:rPr/>
          </w:pPr>
          <w:hyperlink w:anchor="_Toc22045545">
            <w:r>
              <w:rPr>
                <w:webHidden/>
              </w:rPr>
              <w:t>Статья 51. Предельные размеры земельных участков и параметры разрешённого строительства, реконструкции объектов капитального строительства</w:t>
            </w:r>
            <w:r>
              <w:rPr>
                <w:webHidden/>
              </w:rPr>
              <w:fldChar w:fldCharType="begin"/>
            </w:r>
            <w:r>
              <w:rPr>
                <w:webHidden/>
              </w:rPr>
              <w:instrText>PAGEREF _Toc22045545 \h</w:instrText>
            </w:r>
            <w:r>
              <w:rPr>
                <w:webHidden/>
              </w:rPr>
              <w:fldChar w:fldCharType="separate"/>
            </w:r>
            <w:r>
              <w:rPr>
                <w:vanish w:val="false"/>
              </w:rPr>
              <w:tab/>
              <w:t>0</w:t>
            </w:r>
            <w:r>
              <w:rPr>
                <w:webHidden/>
              </w:rPr>
              <w:fldChar w:fldCharType="end"/>
            </w:r>
          </w:hyperlink>
        </w:p>
        <w:p>
          <w:pPr>
            <w:pStyle w:val="Normal"/>
            <w:rPr/>
          </w:pPr>
          <w:r>
            <w:rPr/>
          </w:r>
          <w:r>
            <w:rPr/>
            <w:fldChar w:fldCharType="end"/>
          </w:r>
        </w:p>
      </w:sdtContent>
    </w:sdt>
    <w:p>
      <w:pPr>
        <w:pStyle w:val="Normal"/>
        <w:jc w:val="center"/>
        <w:rPr>
          <w:sz w:val="44"/>
          <w:szCs w:val="44"/>
        </w:rPr>
      </w:pPr>
      <w:r>
        <w:rPr>
          <w:sz w:val="44"/>
          <w:szCs w:val="44"/>
        </w:rPr>
      </w:r>
      <w:r>
        <w:br w:type="page"/>
      </w:r>
    </w:p>
    <w:p>
      <w:pPr>
        <w:pStyle w:val="2"/>
        <w:widowControl w:val="false"/>
        <w:numPr>
          <w:ilvl w:val="0"/>
          <w:numId w:val="0"/>
        </w:numPr>
        <w:tabs>
          <w:tab w:val="clear" w:pos="708"/>
          <w:tab w:val="left" w:pos="0" w:leader="none"/>
        </w:tabs>
        <w:suppressAutoHyphens w:val="true"/>
        <w:spacing w:before="360" w:after="60"/>
        <w:ind w:left="-238" w:hanging="0"/>
        <w:jc w:val="center"/>
        <w:rPr>
          <w:rFonts w:ascii="Times New Roman" w:hAnsi="Times New Roman" w:cs="Times New Roman"/>
          <w:i w:val="false"/>
          <w:i w:val="false"/>
          <w:kern w:val="2"/>
          <w:sz w:val="32"/>
          <w:szCs w:val="32"/>
        </w:rPr>
      </w:pPr>
      <w:bookmarkStart w:id="0" w:name="_Toc22045484"/>
      <w:bookmarkStart w:id="1" w:name="_Toc19737819"/>
      <w:r>
        <w:rPr>
          <w:rFonts w:cs="Times New Roman" w:ascii="Times New Roman" w:hAnsi="Times New Roman"/>
          <w:i w:val="false"/>
          <w:kern w:val="2"/>
          <w:sz w:val="32"/>
          <w:szCs w:val="32"/>
        </w:rPr>
        <w:t xml:space="preserve">ЧАСТЬ I. Порядок применения правил землепользования и застройки </w:t>
      </w:r>
      <w:bookmarkEnd w:id="1"/>
      <w:r>
        <w:rPr>
          <w:rFonts w:cs="Times New Roman" w:ascii="Times New Roman" w:hAnsi="Times New Roman"/>
          <w:i w:val="false"/>
          <w:kern w:val="2"/>
          <w:sz w:val="32"/>
          <w:szCs w:val="32"/>
        </w:rPr>
        <w:t>Артинского городского округа применительно к пгт. Арти</w:t>
      </w:r>
      <w:bookmarkEnd w:id="0"/>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2" w:name="_Toc19737820"/>
      <w:bookmarkStart w:id="3" w:name="_Toc500323120"/>
      <w:bookmarkStart w:id="4" w:name="_Toc243142709"/>
      <w:bookmarkStart w:id="5" w:name="_Toc22045485"/>
      <w:r>
        <w:rPr>
          <w:rFonts w:cs="Times New Roman" w:ascii="Times New Roman" w:hAnsi="Times New Roman"/>
          <w:i w:val="false"/>
          <w:kern w:val="2"/>
          <w:sz w:val="32"/>
          <w:szCs w:val="32"/>
        </w:rPr>
        <w:t>ГЛАВА 1. Общие положения о правилах землепользования и застройки</w:t>
      </w:r>
      <w:bookmarkEnd w:id="5"/>
      <w:r>
        <w:rPr>
          <w:rFonts w:cs="Times New Roman" w:ascii="Times New Roman" w:hAnsi="Times New Roman"/>
          <w:i w:val="false"/>
          <w:kern w:val="2"/>
          <w:sz w:val="32"/>
          <w:szCs w:val="32"/>
        </w:rPr>
        <w:t xml:space="preserve"> </w:t>
      </w:r>
      <w:bookmarkEnd w:id="2"/>
      <w:bookmarkEnd w:id="3"/>
      <w:bookmarkEnd w:id="4"/>
    </w:p>
    <w:p>
      <w:pPr>
        <w:pStyle w:val="2"/>
        <w:rPr>
          <w:rFonts w:ascii="Times New Roman" w:hAnsi="Times New Roman" w:cs="Times New Roman"/>
          <w:i w:val="false"/>
          <w:i w:val="false"/>
          <w:sz w:val="24"/>
          <w:szCs w:val="24"/>
        </w:rPr>
      </w:pPr>
      <w:bookmarkStart w:id="6" w:name="_Toc243142710"/>
      <w:bookmarkStart w:id="7" w:name="sub_10"/>
      <w:bookmarkStart w:id="8" w:name="_Toc19737821"/>
      <w:bookmarkStart w:id="9" w:name="_Toc500323121"/>
      <w:bookmarkStart w:id="10" w:name="_Toc22045486"/>
      <w:bookmarkEnd w:id="7"/>
      <w:r>
        <w:rPr>
          <w:rFonts w:cs="Times New Roman" w:ascii="Times New Roman" w:hAnsi="Times New Roman"/>
          <w:i w:val="false"/>
          <w:sz w:val="24"/>
          <w:szCs w:val="24"/>
        </w:rPr>
        <w:t>Статья 1. Правовой статус Правил землепользования и застройки</w:t>
      </w:r>
      <w:bookmarkEnd w:id="10"/>
      <w:r>
        <w:rPr>
          <w:rFonts w:cs="Times New Roman" w:ascii="Times New Roman" w:hAnsi="Times New Roman"/>
          <w:i w:val="false"/>
          <w:sz w:val="24"/>
          <w:szCs w:val="24"/>
        </w:rPr>
        <w:t xml:space="preserve"> </w:t>
      </w:r>
      <w:bookmarkEnd w:id="8"/>
      <w:bookmarkEnd w:id="9"/>
    </w:p>
    <w:p>
      <w:pPr>
        <w:pStyle w:val="ConsPlusNormal"/>
        <w:widowControl/>
        <w:ind w:left="-240" w:firstLine="540"/>
        <w:jc w:val="both"/>
        <w:rPr>
          <w:rFonts w:ascii="Times New Roman" w:hAnsi="Times New Roman" w:cs="Times New Roman"/>
          <w:sz w:val="26"/>
          <w:szCs w:val="26"/>
        </w:rPr>
      </w:pPr>
      <w:bookmarkStart w:id="11" w:name="sub_10"/>
      <w:bookmarkStart w:id="12" w:name="sub_10220"/>
      <w:bookmarkEnd w:id="11"/>
      <w:bookmarkEnd w:id="12"/>
      <w:r>
        <w:rPr>
          <w:rFonts w:cs="Times New Roman" w:ascii="Times New Roman" w:hAnsi="Times New Roman"/>
          <w:sz w:val="26"/>
          <w:szCs w:val="26"/>
        </w:rPr>
        <w:t>Правила землепользования и застройки Артинского городского округа применительно к пгт. Арти (далее – Правила землепользования и застройки, Правила) являются муниципальным правовым актом Артинского городского округа,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w:t>
      </w:r>
    </w:p>
    <w:p>
      <w:pPr>
        <w:pStyle w:val="2"/>
        <w:rPr>
          <w:rFonts w:ascii="Times New Roman" w:hAnsi="Times New Roman" w:cs="Times New Roman"/>
          <w:i w:val="false"/>
          <w:i w:val="false"/>
          <w:sz w:val="24"/>
          <w:szCs w:val="24"/>
        </w:rPr>
      </w:pPr>
      <w:bookmarkStart w:id="13" w:name="_Toc243142710"/>
      <w:bookmarkStart w:id="14" w:name="sub_10220"/>
      <w:bookmarkStart w:id="15" w:name="_Toc22045487"/>
      <w:bookmarkStart w:id="16" w:name="_Toc19737822"/>
      <w:bookmarkStart w:id="17" w:name="_Toc500323122"/>
      <w:bookmarkEnd w:id="14"/>
      <w:r>
        <w:rPr>
          <w:rFonts w:cs="Times New Roman" w:ascii="Times New Roman" w:hAnsi="Times New Roman"/>
          <w:i w:val="false"/>
          <w:sz w:val="24"/>
          <w:szCs w:val="24"/>
        </w:rPr>
        <w:t xml:space="preserve">Статья 2. </w:t>
      </w:r>
      <w:bookmarkEnd w:id="13"/>
      <w:r>
        <w:rPr>
          <w:rFonts w:cs="Times New Roman" w:ascii="Times New Roman" w:hAnsi="Times New Roman"/>
          <w:i w:val="false"/>
          <w:sz w:val="24"/>
          <w:szCs w:val="24"/>
        </w:rPr>
        <w:t>Цели, назначение и область применения Правил землепользования и застройки</w:t>
      </w:r>
      <w:bookmarkEnd w:id="15"/>
      <w:bookmarkEnd w:id="16"/>
      <w:bookmarkEnd w:id="17"/>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1. Правила разработаны в целях:</w:t>
      </w:r>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1) создания условий для устойчивого развития территорий Артинского городского округа, сохранения окружающей среды и объектов культурного наследия;</w:t>
      </w:r>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2) создания условий для планировки территорий Артинского городского округа;</w:t>
      </w:r>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ConsPlusNormal"/>
        <w:widowControl/>
        <w:ind w:left="-240" w:firstLine="540"/>
        <w:jc w:val="both"/>
        <w:rPr>
          <w:rFonts w:ascii="Times New Roman" w:hAnsi="Times New Roman" w:cs="Times New Roman"/>
          <w:sz w:val="26"/>
          <w:szCs w:val="26"/>
          <w:vertAlign w:val="superscript"/>
        </w:rPr>
      </w:pPr>
      <w:r>
        <w:rPr>
          <w:rFonts w:cs="Times New Roman" w:ascii="Times New Roman" w:hAnsi="Times New Roman"/>
          <w:sz w:val="26"/>
          <w:szCs w:val="26"/>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2. Правила землепользования и застройки распространяются на всю территорию Артинского городского округа.</w:t>
      </w:r>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3. Правила устанавливают порядок регулирования землепользования и застройки городской территории, основанный на градостроительном зонировании - делении территории Артинского городского округа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Артинского городского округа, судебных органов как основание для разрешения споров по вопросам землепользования и застройки, а также иных органов.</w:t>
      </w:r>
    </w:p>
    <w:p>
      <w:pPr>
        <w:pStyle w:val="Normal"/>
        <w:tabs>
          <w:tab w:val="clear" w:pos="708"/>
          <w:tab w:val="left" w:pos="709" w:leader="none"/>
          <w:tab w:val="left" w:pos="851" w:leader="none"/>
        </w:tabs>
        <w:ind w:left="-240" w:firstLine="567"/>
        <w:jc w:val="both"/>
        <w:rPr>
          <w:sz w:val="26"/>
          <w:szCs w:val="26"/>
        </w:rPr>
      </w:pPr>
      <w:r>
        <w:rPr>
          <w:sz w:val="26"/>
          <w:szCs w:val="26"/>
        </w:rPr>
        <w:t>5. Требования установленных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pPr>
        <w:pStyle w:val="Normal"/>
        <w:tabs>
          <w:tab w:val="clear" w:pos="708"/>
          <w:tab w:val="left" w:pos="851" w:leader="none"/>
        </w:tabs>
        <w:ind w:left="-240" w:firstLine="567"/>
        <w:jc w:val="both"/>
        <w:rPr>
          <w:sz w:val="26"/>
          <w:szCs w:val="26"/>
        </w:rPr>
      </w:pPr>
      <w:r>
        <w:rPr>
          <w:sz w:val="26"/>
          <w:szCs w:val="26"/>
        </w:rPr>
        <w:t>6.</w:t>
        <w:tab/>
        <w:t>Правила землепользования и застройки применяются, в том числе, при:</w:t>
      </w:r>
    </w:p>
    <w:p>
      <w:pPr>
        <w:pStyle w:val="Normal"/>
        <w:tabs>
          <w:tab w:val="clear" w:pos="708"/>
          <w:tab w:val="left" w:pos="851" w:leader="none"/>
        </w:tabs>
        <w:ind w:left="-240" w:firstLine="567"/>
        <w:jc w:val="both"/>
        <w:rPr>
          <w:sz w:val="26"/>
          <w:szCs w:val="26"/>
        </w:rPr>
      </w:pPr>
      <w:r>
        <w:rPr>
          <w:sz w:val="26"/>
          <w:szCs w:val="26"/>
        </w:rPr>
        <w:t>-</w:t>
        <w:tab/>
        <w:t>подготовке, проверке и утверждении документации по планировке территории, а также градостроительных планов земельных участков;</w:t>
      </w:r>
    </w:p>
    <w:p>
      <w:pPr>
        <w:pStyle w:val="Normal"/>
        <w:tabs>
          <w:tab w:val="clear" w:pos="708"/>
          <w:tab w:val="left" w:pos="851" w:leader="none"/>
        </w:tabs>
        <w:ind w:left="-240" w:firstLine="567"/>
        <w:jc w:val="both"/>
        <w:rPr>
          <w:sz w:val="26"/>
          <w:szCs w:val="26"/>
        </w:rPr>
      </w:pPr>
      <w:r>
        <w:rPr>
          <w:sz w:val="26"/>
          <w:szCs w:val="26"/>
        </w:rPr>
        <w:t>-</w:t>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pPr>
        <w:pStyle w:val="Normal"/>
        <w:tabs>
          <w:tab w:val="clear" w:pos="708"/>
          <w:tab w:val="left" w:pos="851" w:leader="none"/>
        </w:tabs>
        <w:ind w:left="-240" w:firstLine="567"/>
        <w:jc w:val="both"/>
        <w:rPr>
          <w:sz w:val="26"/>
          <w:szCs w:val="26"/>
        </w:rPr>
      </w:pPr>
      <w:r>
        <w:rPr>
          <w:sz w:val="26"/>
          <w:szCs w:val="26"/>
        </w:rPr>
        <w:t>-</w:t>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pPr>
        <w:pStyle w:val="Normal"/>
        <w:tabs>
          <w:tab w:val="clear" w:pos="708"/>
          <w:tab w:val="left" w:pos="851" w:leader="none"/>
        </w:tabs>
        <w:ind w:left="-240" w:firstLine="567"/>
        <w:jc w:val="both"/>
        <w:rPr>
          <w:sz w:val="26"/>
          <w:szCs w:val="26"/>
        </w:rPr>
      </w:pPr>
      <w:r>
        <w:rPr>
          <w:sz w:val="26"/>
          <w:szCs w:val="26"/>
        </w:rPr>
        <w:t>-</w:t>
        <w:tab/>
        <w:t>осуществлении земельного контроля и земельного надзора за использованием земель на территории городского Артинского городского округа;</w:t>
      </w:r>
    </w:p>
    <w:p>
      <w:pPr>
        <w:pStyle w:val="Normal"/>
        <w:tabs>
          <w:tab w:val="clear" w:pos="708"/>
          <w:tab w:val="left" w:pos="851" w:leader="none"/>
        </w:tabs>
        <w:ind w:left="-240" w:firstLine="567"/>
        <w:jc w:val="both"/>
        <w:rPr>
          <w:sz w:val="26"/>
          <w:szCs w:val="26"/>
        </w:rPr>
      </w:pPr>
      <w:r>
        <w:rPr>
          <w:sz w:val="26"/>
          <w:szCs w:val="26"/>
        </w:rPr>
        <w:t>- применении штрафных санкций в случаях и порядке, установленных законодательством.</w:t>
      </w:r>
    </w:p>
    <w:p>
      <w:pPr>
        <w:pStyle w:val="Normal"/>
        <w:tabs>
          <w:tab w:val="clear" w:pos="708"/>
          <w:tab w:val="left" w:pos="851" w:leader="none"/>
        </w:tabs>
        <w:ind w:left="-240" w:firstLine="567"/>
        <w:jc w:val="both"/>
        <w:rPr>
          <w:sz w:val="26"/>
          <w:szCs w:val="26"/>
        </w:rPr>
      </w:pPr>
      <w:r>
        <w:rPr>
          <w:sz w:val="26"/>
          <w:szCs w:val="26"/>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pPr>
        <w:pStyle w:val="Normal"/>
        <w:tabs>
          <w:tab w:val="clear" w:pos="708"/>
          <w:tab w:val="left" w:pos="851" w:leader="none"/>
        </w:tabs>
        <w:ind w:left="-240" w:firstLine="567"/>
        <w:jc w:val="both"/>
        <w:rPr>
          <w:sz w:val="26"/>
          <w:szCs w:val="26"/>
        </w:rPr>
      </w:pPr>
      <w:r>
        <w:rPr>
          <w:sz w:val="26"/>
          <w:szCs w:val="26"/>
        </w:rPr>
        <w:t>8.</w:t>
        <w:tab/>
        <w:t>Решения органов местного самоуправления Артинского городского округа, органов государственной власти Российской Федерации и Свердловской области, противоречащие Правилам землепользования и, могут быть оспорены в судебном порядке.</w:t>
      </w:r>
    </w:p>
    <w:p>
      <w:pPr>
        <w:pStyle w:val="2"/>
        <w:rPr>
          <w:rFonts w:ascii="Times New Roman" w:hAnsi="Times New Roman" w:cs="Times New Roman"/>
          <w:i w:val="false"/>
          <w:i w:val="false"/>
          <w:sz w:val="24"/>
          <w:szCs w:val="24"/>
        </w:rPr>
      </w:pPr>
      <w:bookmarkStart w:id="18" w:name="_Toc22045488"/>
      <w:bookmarkStart w:id="19" w:name="_Toc19737823"/>
      <w:bookmarkStart w:id="20" w:name="_Toc500323123"/>
      <w:bookmarkStart w:id="21" w:name="_Toc420450050"/>
      <w:bookmarkStart w:id="22" w:name="_Toc395282203"/>
      <w:bookmarkStart w:id="23" w:name="_Toc281221509"/>
      <w:bookmarkStart w:id="24" w:name="_Toc258228295"/>
      <w:r>
        <w:rPr>
          <w:rFonts w:cs="Times New Roman" w:ascii="Times New Roman" w:hAnsi="Times New Roman"/>
          <w:i w:val="false"/>
          <w:sz w:val="24"/>
          <w:szCs w:val="24"/>
        </w:rPr>
        <w:t xml:space="preserve">Статья 3. </w:t>
      </w:r>
      <w:bookmarkEnd w:id="24"/>
      <w:r>
        <w:rPr>
          <w:rFonts w:cs="Times New Roman" w:ascii="Times New Roman" w:hAnsi="Times New Roman"/>
          <w:i w:val="false"/>
          <w:sz w:val="24"/>
          <w:szCs w:val="24"/>
        </w:rPr>
        <w:t>Соотношение Правил землепользования и застройки с Генеральным планом Артинского городского округа и документацией по планировке территории</w:t>
      </w:r>
      <w:bookmarkEnd w:id="18"/>
      <w:bookmarkEnd w:id="19"/>
      <w:bookmarkEnd w:id="20"/>
      <w:bookmarkEnd w:id="21"/>
      <w:bookmarkEnd w:id="22"/>
      <w:bookmarkEnd w:id="23"/>
    </w:p>
    <w:p>
      <w:pPr>
        <w:pStyle w:val="Style24"/>
        <w:tabs>
          <w:tab w:val="clear" w:pos="708"/>
          <w:tab w:val="left" w:pos="993" w:leader="none"/>
          <w:tab w:val="left" w:pos="1080" w:leader="none"/>
        </w:tabs>
        <w:spacing w:lineRule="auto" w:line="240"/>
        <w:ind w:left="-240" w:firstLine="567"/>
        <w:rPr>
          <w:sz w:val="26"/>
          <w:szCs w:val="26"/>
        </w:rPr>
      </w:pPr>
      <w:r>
        <w:rPr>
          <w:sz w:val="26"/>
          <w:szCs w:val="26"/>
        </w:rPr>
        <w:t>Правила застройки разработаны на основе Генерального плана Артинского городского округа.</w:t>
      </w:r>
    </w:p>
    <w:p>
      <w:pPr>
        <w:pStyle w:val="Style24"/>
        <w:tabs>
          <w:tab w:val="clear" w:pos="708"/>
          <w:tab w:val="left" w:pos="993" w:leader="none"/>
          <w:tab w:val="left" w:pos="1080" w:leader="none"/>
        </w:tabs>
        <w:spacing w:lineRule="auto" w:line="240"/>
        <w:ind w:left="-240" w:firstLine="567"/>
        <w:rPr>
          <w:sz w:val="26"/>
          <w:szCs w:val="26"/>
        </w:rPr>
      </w:pPr>
      <w:r>
        <w:rPr>
          <w:sz w:val="26"/>
          <w:szCs w:val="26"/>
        </w:rPr>
        <w:t>Допускается конкретизация Правилами землепользования и застройки положений указанного Генерального плана, но с обязательным учётом функционального зонирования территории.</w:t>
      </w:r>
    </w:p>
    <w:p>
      <w:pPr>
        <w:pStyle w:val="Style24"/>
        <w:tabs>
          <w:tab w:val="clear" w:pos="708"/>
          <w:tab w:val="left" w:pos="993" w:leader="none"/>
          <w:tab w:val="left" w:pos="1080" w:leader="none"/>
        </w:tabs>
        <w:spacing w:lineRule="auto" w:line="240"/>
        <w:ind w:left="-240" w:firstLine="567"/>
        <w:rPr>
          <w:sz w:val="26"/>
          <w:szCs w:val="26"/>
        </w:rPr>
      </w:pPr>
      <w:r>
        <w:rPr>
          <w:sz w:val="26"/>
          <w:szCs w:val="26"/>
        </w:rPr>
        <w:t>В случае внесения в установленном порядке изменений в Генеральный план Артинского городского округа, соответствующие изменения при необходимости вносятся в Правила землепользования и застройки.</w:t>
      </w:r>
    </w:p>
    <w:p>
      <w:pPr>
        <w:pStyle w:val="Style24"/>
        <w:tabs>
          <w:tab w:val="clear" w:pos="708"/>
          <w:tab w:val="left" w:pos="993" w:leader="none"/>
          <w:tab w:val="left" w:pos="1080" w:leader="none"/>
        </w:tabs>
        <w:spacing w:lineRule="auto" w:line="240"/>
        <w:ind w:left="-240" w:firstLine="567"/>
        <w:rPr>
          <w:sz w:val="26"/>
          <w:szCs w:val="26"/>
        </w:rPr>
      </w:pPr>
      <w:r>
        <w:rPr>
          <w:sz w:val="26"/>
          <w:szCs w:val="26"/>
        </w:rPr>
        <w:t>2. Документация по планировке территории разрабатывается на основе Генерального плана Артинского городского округа, Правил землепользования и застройки и не должна им противоречить.</w:t>
      </w:r>
    </w:p>
    <w:p>
      <w:pPr>
        <w:pStyle w:val="Style24"/>
        <w:tabs>
          <w:tab w:val="clear" w:pos="708"/>
          <w:tab w:val="left" w:pos="993" w:leader="none"/>
          <w:tab w:val="left" w:pos="1080" w:leader="none"/>
        </w:tabs>
        <w:spacing w:lineRule="auto" w:line="240"/>
        <w:ind w:left="-240" w:firstLine="567"/>
        <w:rPr>
          <w:sz w:val="26"/>
          <w:szCs w:val="26"/>
        </w:rPr>
      </w:pPr>
      <w:r>
        <w:rPr>
          <w:sz w:val="26"/>
          <w:szCs w:val="26"/>
        </w:rPr>
        <w:t>3. Нормативные правовые акты органов местного самоуправления Артинского городского округа, за исключением указанного Генерального плана, принятые до вступления в силу Правил землепользования и застройки, применяются в части, не противоречащей им.</w:t>
      </w:r>
    </w:p>
    <w:p>
      <w:pPr>
        <w:pStyle w:val="2"/>
        <w:rPr>
          <w:rFonts w:ascii="Times New Roman" w:hAnsi="Times New Roman" w:cs="Times New Roman"/>
          <w:i w:val="false"/>
          <w:i w:val="false"/>
          <w:sz w:val="24"/>
          <w:szCs w:val="24"/>
        </w:rPr>
      </w:pPr>
      <w:bookmarkStart w:id="25" w:name="_Toc22045489"/>
      <w:bookmarkStart w:id="26" w:name="_Toc19737824"/>
      <w:bookmarkStart w:id="27" w:name="_Toc500323124"/>
      <w:bookmarkStart w:id="28" w:name="_Toc243142712"/>
      <w:r>
        <w:rPr>
          <w:rFonts w:cs="Times New Roman" w:ascii="Times New Roman" w:hAnsi="Times New Roman"/>
          <w:i w:val="false"/>
          <w:sz w:val="24"/>
          <w:szCs w:val="24"/>
        </w:rPr>
        <w:t xml:space="preserve">Статья 4. </w:t>
      </w:r>
      <w:bookmarkEnd w:id="28"/>
      <w:r>
        <w:rPr>
          <w:rFonts w:cs="Times New Roman" w:ascii="Times New Roman" w:hAnsi="Times New Roman"/>
          <w:i w:val="false"/>
          <w:sz w:val="24"/>
          <w:szCs w:val="24"/>
        </w:rPr>
        <w:t>Общедоступность информации о землепользовании и застройке</w:t>
      </w:r>
      <w:bookmarkEnd w:id="25"/>
      <w:bookmarkEnd w:id="26"/>
      <w:bookmarkEnd w:id="27"/>
    </w:p>
    <w:p>
      <w:pPr>
        <w:pStyle w:val="Style24"/>
        <w:tabs>
          <w:tab w:val="clear" w:pos="708"/>
          <w:tab w:val="left" w:pos="993" w:leader="none"/>
          <w:tab w:val="left" w:pos="1080" w:leader="none"/>
        </w:tabs>
        <w:spacing w:lineRule="auto" w:line="240"/>
        <w:ind w:left="-240" w:firstLine="567"/>
        <w:rPr>
          <w:sz w:val="26"/>
          <w:szCs w:val="26"/>
        </w:rPr>
      </w:pPr>
      <w:r>
        <w:rPr>
          <w:sz w:val="26"/>
          <w:szCs w:val="26"/>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pPr>
        <w:pStyle w:val="ConsPlusNormal"/>
        <w:widowControl/>
        <w:ind w:left="-240" w:firstLine="540"/>
        <w:jc w:val="both"/>
        <w:rPr>
          <w:rFonts w:ascii="Times New Roman" w:hAnsi="Times New Roman" w:cs="Times New Roman"/>
          <w:sz w:val="26"/>
          <w:szCs w:val="26"/>
        </w:rPr>
      </w:pPr>
      <w:r>
        <w:rPr>
          <w:rFonts w:cs="Times New Roman" w:ascii="Times New Roman" w:hAnsi="Times New Roman"/>
          <w:sz w:val="26"/>
          <w:szCs w:val="26"/>
        </w:rPr>
        <w:t>2. Администрация Артинского городского округа 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городского округа в информационно-телекоммуникационной сети «Интернет».</w:t>
      </w:r>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29" w:name="_Toc19737825"/>
      <w:bookmarkStart w:id="30" w:name="_Toc500323125"/>
      <w:bookmarkStart w:id="31" w:name="_Toc243142714"/>
      <w:bookmarkStart w:id="32" w:name="_Toc22045490"/>
      <w:r>
        <w:rPr>
          <w:rFonts w:cs="Times New Roman" w:ascii="Times New Roman" w:hAnsi="Times New Roman"/>
          <w:i w:val="false"/>
          <w:kern w:val="2"/>
          <w:sz w:val="32"/>
          <w:szCs w:val="32"/>
        </w:rPr>
        <w:t>ГЛАВА 2. Положения о регулировании землепользования и застройки органами местного самоуправления</w:t>
      </w:r>
      <w:bookmarkEnd w:id="32"/>
    </w:p>
    <w:p>
      <w:pPr>
        <w:pStyle w:val="2"/>
        <w:rPr>
          <w:rFonts w:ascii="Times New Roman" w:hAnsi="Times New Roman" w:cs="Times New Roman"/>
          <w:i w:val="false"/>
          <w:i w:val="false"/>
          <w:sz w:val="24"/>
          <w:szCs w:val="24"/>
        </w:rPr>
      </w:pPr>
      <w:bookmarkStart w:id="33" w:name="_Toc243142714"/>
      <w:bookmarkStart w:id="34" w:name="_Toc22045491"/>
      <w:r>
        <w:rPr>
          <w:rFonts w:cs="Times New Roman" w:ascii="Times New Roman" w:hAnsi="Times New Roman"/>
          <w:i w:val="false"/>
          <w:sz w:val="24"/>
          <w:szCs w:val="24"/>
        </w:rPr>
        <w:t xml:space="preserve">Статья 5. </w:t>
      </w:r>
      <w:bookmarkEnd w:id="33"/>
      <w:r>
        <w:rPr>
          <w:rFonts w:cs="Times New Roman" w:ascii="Times New Roman" w:hAnsi="Times New Roman"/>
          <w:i w:val="false"/>
          <w:sz w:val="24"/>
          <w:szCs w:val="24"/>
        </w:rPr>
        <w:t>Полномочия органов местного самоуправления и должностных лиц Артинского городского округа в области землепользования и застройки</w:t>
      </w:r>
      <w:bookmarkEnd w:id="29"/>
      <w:bookmarkEnd w:id="30"/>
      <w:bookmarkEnd w:id="34"/>
    </w:p>
    <w:p>
      <w:pPr>
        <w:pStyle w:val="ListParagraph"/>
        <w:numPr>
          <w:ilvl w:val="0"/>
          <w:numId w:val="6"/>
        </w:numPr>
        <w:tabs>
          <w:tab w:val="clear" w:pos="708"/>
          <w:tab w:val="left" w:pos="851" w:leader="none"/>
        </w:tabs>
        <w:spacing w:before="0" w:after="0"/>
        <w:ind w:left="0" w:firstLine="567"/>
        <w:contextualSpacing/>
        <w:jc w:val="both"/>
        <w:rPr>
          <w:rFonts w:ascii="Times New Roman" w:hAnsi="Times New Roman"/>
          <w:sz w:val="26"/>
          <w:szCs w:val="26"/>
        </w:rPr>
      </w:pPr>
      <w:bookmarkStart w:id="35" w:name="sub_201"/>
      <w:bookmarkEnd w:id="35"/>
      <w:r>
        <w:rPr>
          <w:rFonts w:ascii="Times New Roman" w:hAnsi="Times New Roman"/>
          <w:sz w:val="26"/>
          <w:szCs w:val="26"/>
        </w:rPr>
        <w:t>Органами местного самоуправления Артинского городского округа, осуществляющими полномочия в области землепользования и застройки, являются:</w:t>
      </w:r>
    </w:p>
    <w:p>
      <w:pPr>
        <w:pStyle w:val="Style26"/>
        <w:numPr>
          <w:ilvl w:val="0"/>
          <w:numId w:val="3"/>
        </w:numPr>
        <w:tabs>
          <w:tab w:val="clear" w:pos="708"/>
          <w:tab w:val="left" w:pos="851" w:leader="none"/>
        </w:tabs>
        <w:ind w:left="0" w:firstLine="567"/>
        <w:rPr>
          <w:sz w:val="26"/>
          <w:szCs w:val="26"/>
        </w:rPr>
      </w:pPr>
      <w:bookmarkStart w:id="36" w:name="sub_201"/>
      <w:bookmarkStart w:id="37" w:name="sub_2011"/>
      <w:bookmarkEnd w:id="36"/>
      <w:bookmarkEnd w:id="37"/>
      <w:r>
        <w:rPr>
          <w:sz w:val="26"/>
          <w:szCs w:val="26"/>
        </w:rPr>
        <w:t>представительный орган - Дума Артинского городского округа (далее также  - Дума);</w:t>
      </w:r>
    </w:p>
    <w:p>
      <w:pPr>
        <w:pStyle w:val="Style26"/>
        <w:numPr>
          <w:ilvl w:val="0"/>
          <w:numId w:val="3"/>
        </w:numPr>
        <w:tabs>
          <w:tab w:val="clear" w:pos="708"/>
          <w:tab w:val="left" w:pos="851" w:leader="none"/>
        </w:tabs>
        <w:ind w:left="0" w:firstLine="567"/>
        <w:rPr>
          <w:sz w:val="26"/>
          <w:szCs w:val="26"/>
        </w:rPr>
      </w:pPr>
      <w:bookmarkStart w:id="38" w:name="sub_2011"/>
      <w:bookmarkStart w:id="39" w:name="sub_2012"/>
      <w:bookmarkEnd w:id="38"/>
      <w:bookmarkEnd w:id="39"/>
      <w:r>
        <w:rPr>
          <w:sz w:val="26"/>
          <w:szCs w:val="26"/>
        </w:rPr>
        <w:t>глава муниципального образования - Глава Артинского городского округа, исполняет обязанности главы администрации Артинского городского округа (далее также – Глава);</w:t>
      </w:r>
    </w:p>
    <w:p>
      <w:pPr>
        <w:pStyle w:val="Style26"/>
        <w:numPr>
          <w:ilvl w:val="0"/>
          <w:numId w:val="3"/>
        </w:numPr>
        <w:tabs>
          <w:tab w:val="clear" w:pos="708"/>
          <w:tab w:val="left" w:pos="851" w:leader="none"/>
        </w:tabs>
        <w:ind w:left="0" w:firstLine="567"/>
        <w:rPr>
          <w:sz w:val="26"/>
          <w:szCs w:val="26"/>
        </w:rPr>
      </w:pPr>
      <w:bookmarkStart w:id="40" w:name="sub_2012"/>
      <w:bookmarkStart w:id="41" w:name="sub_2013"/>
      <w:bookmarkEnd w:id="40"/>
      <w:bookmarkEnd w:id="41"/>
      <w:r>
        <w:rPr>
          <w:sz w:val="26"/>
          <w:szCs w:val="26"/>
        </w:rPr>
        <w:t>исполнительно-распорядительный орган - Администрация Артинского городского округа (далее также – Администрация).</w:t>
      </w:r>
    </w:p>
    <w:p>
      <w:pPr>
        <w:pStyle w:val="ListParagraph"/>
        <w:numPr>
          <w:ilvl w:val="0"/>
          <w:numId w:val="6"/>
        </w:numPr>
        <w:tabs>
          <w:tab w:val="clear" w:pos="708"/>
          <w:tab w:val="left" w:pos="851" w:leader="none"/>
        </w:tabs>
        <w:spacing w:before="0" w:after="0"/>
        <w:ind w:left="0" w:firstLine="567"/>
        <w:contextualSpacing/>
        <w:jc w:val="both"/>
        <w:rPr>
          <w:rFonts w:ascii="Times New Roman" w:hAnsi="Times New Roman"/>
          <w:sz w:val="26"/>
          <w:szCs w:val="26"/>
        </w:rPr>
      </w:pPr>
      <w:bookmarkStart w:id="42" w:name="sub_2013"/>
      <w:bookmarkStart w:id="43" w:name="sub_202"/>
      <w:bookmarkEnd w:id="42"/>
      <w:bookmarkEnd w:id="43"/>
      <w:r>
        <w:rPr>
          <w:rFonts w:ascii="Times New Roman" w:hAnsi="Times New Roman"/>
          <w:sz w:val="26"/>
          <w:szCs w:val="26"/>
        </w:rPr>
        <w:t>Дума  Артинского городского округа осуществляет следующие полномочия в области землепользования и застройки:</w:t>
      </w:r>
    </w:p>
    <w:p>
      <w:pPr>
        <w:pStyle w:val="Style26"/>
        <w:numPr>
          <w:ilvl w:val="0"/>
          <w:numId w:val="5"/>
        </w:numPr>
        <w:tabs>
          <w:tab w:val="clear" w:pos="708"/>
          <w:tab w:val="left" w:pos="851" w:leader="none"/>
        </w:tabs>
        <w:ind w:left="0" w:firstLine="567"/>
        <w:rPr>
          <w:sz w:val="26"/>
          <w:szCs w:val="26"/>
        </w:rPr>
      </w:pPr>
      <w:bookmarkStart w:id="44" w:name="sub_202"/>
      <w:bookmarkStart w:id="45" w:name="sub_2021"/>
      <w:bookmarkEnd w:id="44"/>
      <w:bookmarkEnd w:id="45"/>
      <w:r>
        <w:rPr>
          <w:sz w:val="26"/>
          <w:szCs w:val="26"/>
        </w:rPr>
        <w:t>утверждает Правила землепользования и застройки Артинского городского округа и вносит изменения в Правила землепользования и застройки Артинского городского округа;</w:t>
      </w:r>
    </w:p>
    <w:p>
      <w:pPr>
        <w:pStyle w:val="Style26"/>
        <w:numPr>
          <w:ilvl w:val="0"/>
          <w:numId w:val="5"/>
        </w:numPr>
        <w:tabs>
          <w:tab w:val="clear" w:pos="708"/>
          <w:tab w:val="left" w:pos="851" w:leader="none"/>
        </w:tabs>
        <w:ind w:left="0" w:firstLine="567"/>
        <w:rPr>
          <w:sz w:val="26"/>
          <w:szCs w:val="26"/>
        </w:rPr>
      </w:pPr>
      <w:r>
        <w:rPr>
          <w:sz w:val="26"/>
          <w:szCs w:val="26"/>
        </w:rPr>
        <w:t>утверждает местные нормативы градостроительного проектирования Артинского городского округа;</w:t>
      </w:r>
    </w:p>
    <w:p>
      <w:pPr>
        <w:pStyle w:val="Style26"/>
        <w:numPr>
          <w:ilvl w:val="0"/>
          <w:numId w:val="5"/>
        </w:numPr>
        <w:tabs>
          <w:tab w:val="clear" w:pos="708"/>
          <w:tab w:val="left" w:pos="851" w:leader="none"/>
        </w:tabs>
        <w:ind w:left="0" w:firstLine="567"/>
        <w:rPr>
          <w:sz w:val="26"/>
          <w:szCs w:val="26"/>
        </w:rPr>
      </w:pPr>
      <w:bookmarkStart w:id="46" w:name="sub_2021"/>
      <w:bookmarkStart w:id="47" w:name="sub_2022"/>
      <w:bookmarkEnd w:id="46"/>
      <w:bookmarkEnd w:id="47"/>
      <w:r>
        <w:rPr>
          <w:sz w:val="26"/>
          <w:szCs w:val="26"/>
        </w:rPr>
        <w:t xml:space="preserve">осуществляет иные полномочия, предусмотренные законодательством Российской Федерации, Свердловской области, </w:t>
      </w:r>
      <w:hyperlink r:id="rId3">
        <w:r>
          <w:rPr>
            <w:sz w:val="26"/>
            <w:szCs w:val="26"/>
          </w:rPr>
          <w:t>Уставом</w:t>
        </w:r>
      </w:hyperlink>
      <w:r>
        <w:rPr>
          <w:sz w:val="26"/>
          <w:szCs w:val="26"/>
        </w:rPr>
        <w:t xml:space="preserve"> Артинского городского округа, иными муниципальными правовыми актами Артинского городского округа, настоящими Правилами.</w:t>
      </w:r>
    </w:p>
    <w:p>
      <w:pPr>
        <w:pStyle w:val="ListParagraph"/>
        <w:numPr>
          <w:ilvl w:val="0"/>
          <w:numId w:val="6"/>
        </w:numPr>
        <w:tabs>
          <w:tab w:val="clear" w:pos="708"/>
          <w:tab w:val="left" w:pos="851" w:leader="none"/>
        </w:tabs>
        <w:spacing w:before="0" w:after="0"/>
        <w:ind w:left="0" w:firstLine="567"/>
        <w:contextualSpacing/>
        <w:jc w:val="both"/>
        <w:rPr>
          <w:rFonts w:ascii="Times New Roman" w:hAnsi="Times New Roman"/>
          <w:sz w:val="26"/>
          <w:szCs w:val="26"/>
        </w:rPr>
      </w:pPr>
      <w:bookmarkStart w:id="48" w:name="sub_2022"/>
      <w:bookmarkStart w:id="49" w:name="sub_204"/>
      <w:bookmarkEnd w:id="48"/>
      <w:bookmarkEnd w:id="49"/>
      <w:r>
        <w:rPr>
          <w:rFonts w:ascii="Times New Roman" w:hAnsi="Times New Roman"/>
          <w:sz w:val="26"/>
          <w:szCs w:val="26"/>
        </w:rPr>
        <w:t>Глава Артинского городского округа осуществляет следующие полномочия в области землепользования и застройки:</w:t>
      </w:r>
    </w:p>
    <w:p>
      <w:pPr>
        <w:pStyle w:val="Style26"/>
        <w:numPr>
          <w:ilvl w:val="0"/>
          <w:numId w:val="4"/>
        </w:numPr>
        <w:tabs>
          <w:tab w:val="clear" w:pos="708"/>
          <w:tab w:val="left" w:pos="851" w:leader="none"/>
        </w:tabs>
        <w:ind w:left="0" w:firstLine="567"/>
        <w:rPr>
          <w:sz w:val="26"/>
          <w:szCs w:val="26"/>
        </w:rPr>
      </w:pPr>
      <w:r>
        <w:rPr>
          <w:sz w:val="26"/>
          <w:szCs w:val="26"/>
        </w:rPr>
        <w:t xml:space="preserve"> </w:t>
      </w:r>
      <w:r>
        <w:rPr>
          <w:sz w:val="26"/>
          <w:szCs w:val="26"/>
        </w:rPr>
        <w:t xml:space="preserve">принимает решение о разработке правил застройки и землепользования р.п. Арти и сельских населенных пунктов. </w:t>
      </w:r>
    </w:p>
    <w:p>
      <w:pPr>
        <w:pStyle w:val="Style26"/>
        <w:numPr>
          <w:ilvl w:val="0"/>
          <w:numId w:val="4"/>
        </w:numPr>
        <w:tabs>
          <w:tab w:val="clear" w:pos="708"/>
          <w:tab w:val="left" w:pos="851" w:leader="none"/>
        </w:tabs>
        <w:ind w:left="0" w:firstLine="567"/>
        <w:rPr>
          <w:sz w:val="26"/>
          <w:szCs w:val="26"/>
        </w:rPr>
      </w:pPr>
      <w:r>
        <w:rPr>
          <w:sz w:val="26"/>
          <w:szCs w:val="26"/>
        </w:rPr>
        <w:t>принимает решение о внесении изменений в правила землепользования и застройки.</w:t>
      </w:r>
    </w:p>
    <w:p>
      <w:pPr>
        <w:pStyle w:val="Style26"/>
        <w:numPr>
          <w:ilvl w:val="0"/>
          <w:numId w:val="4"/>
        </w:numPr>
        <w:tabs>
          <w:tab w:val="clear" w:pos="708"/>
          <w:tab w:val="left" w:pos="851" w:leader="none"/>
        </w:tabs>
        <w:ind w:left="0" w:firstLine="567"/>
        <w:rPr>
          <w:sz w:val="26"/>
          <w:szCs w:val="26"/>
        </w:rPr>
      </w:pPr>
      <w:r>
        <w:rPr>
          <w:sz w:val="26"/>
          <w:szCs w:val="26"/>
        </w:rPr>
        <w:t xml:space="preserve">принимает решение о проведении </w:t>
      </w:r>
      <w:r>
        <w:rPr>
          <w:bCs/>
          <w:sz w:val="26"/>
          <w:szCs w:val="26"/>
        </w:rPr>
        <w:t xml:space="preserve">общественных обсуждений,  </w:t>
      </w:r>
      <w:r>
        <w:rPr>
          <w:sz w:val="26"/>
          <w:szCs w:val="26"/>
        </w:rPr>
        <w:t>публичных слушаний по проекту Правил землепользования и застройки и внесения в них изменений, по вопросам о предоставлении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по проектам планировки и межевания;</w:t>
      </w:r>
    </w:p>
    <w:p>
      <w:pPr>
        <w:pStyle w:val="Style26"/>
        <w:numPr>
          <w:ilvl w:val="0"/>
          <w:numId w:val="4"/>
        </w:numPr>
        <w:tabs>
          <w:tab w:val="clear" w:pos="708"/>
          <w:tab w:val="left" w:pos="851" w:leader="none"/>
        </w:tabs>
        <w:ind w:left="0" w:firstLine="567"/>
        <w:rPr>
          <w:sz w:val="26"/>
          <w:szCs w:val="26"/>
        </w:rPr>
      </w:pPr>
      <w:r>
        <w:rPr>
          <w:sz w:val="26"/>
          <w:szCs w:val="26"/>
        </w:rPr>
        <w:t>по результатам общественных обсуждений,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pPr>
        <w:pStyle w:val="Style26"/>
        <w:numPr>
          <w:ilvl w:val="0"/>
          <w:numId w:val="4"/>
        </w:numPr>
        <w:tabs>
          <w:tab w:val="clear" w:pos="708"/>
          <w:tab w:val="left" w:pos="851" w:leader="none"/>
        </w:tabs>
        <w:ind w:left="0" w:firstLine="567"/>
        <w:rPr>
          <w:sz w:val="26"/>
          <w:szCs w:val="26"/>
        </w:rPr>
      </w:pPr>
      <w:r>
        <w:rPr>
          <w:sz w:val="26"/>
          <w:szCs w:val="26"/>
        </w:rPr>
        <w:t>принимает решение о создании комиссии по землепользованию и застройке, утверждает её персональный состав;</w:t>
      </w:r>
    </w:p>
    <w:p>
      <w:pPr>
        <w:pStyle w:val="Style26"/>
        <w:numPr>
          <w:ilvl w:val="0"/>
          <w:numId w:val="4"/>
        </w:numPr>
        <w:tabs>
          <w:tab w:val="clear" w:pos="708"/>
          <w:tab w:val="left" w:pos="851" w:leader="none"/>
        </w:tabs>
        <w:ind w:left="0" w:firstLine="567"/>
        <w:rPr>
          <w:sz w:val="26"/>
          <w:szCs w:val="26"/>
        </w:rPr>
      </w:pPr>
      <w:r>
        <w:rPr>
          <w:sz w:val="26"/>
          <w:szCs w:val="26"/>
        </w:rPr>
        <w:t>принимает решение об утверждении регламентов (технологии) ведения информационных систем градостроительной деятельности Артинского городского округа</w:t>
      </w:r>
    </w:p>
    <w:p>
      <w:pPr>
        <w:pStyle w:val="Style26"/>
        <w:numPr>
          <w:ilvl w:val="0"/>
          <w:numId w:val="4"/>
        </w:numPr>
        <w:tabs>
          <w:tab w:val="clear" w:pos="708"/>
          <w:tab w:val="left" w:pos="851" w:leader="none"/>
        </w:tabs>
        <w:ind w:left="0" w:firstLine="567"/>
        <w:rPr>
          <w:sz w:val="26"/>
          <w:szCs w:val="26"/>
        </w:rPr>
      </w:pPr>
      <w:r>
        <w:rPr>
          <w:sz w:val="26"/>
          <w:szCs w:val="26"/>
        </w:rPr>
        <w:t>подписывает и обнародует в порядке, установленном Уставом, Правила землепользования и застройки и иные  нормативные правовые акты в области землепользования и застройки;</w:t>
      </w:r>
    </w:p>
    <w:p>
      <w:pPr>
        <w:pStyle w:val="Style26"/>
        <w:numPr>
          <w:ilvl w:val="0"/>
          <w:numId w:val="4"/>
        </w:numPr>
        <w:tabs>
          <w:tab w:val="clear" w:pos="708"/>
          <w:tab w:val="left" w:pos="851" w:leader="none"/>
        </w:tabs>
        <w:ind w:left="0" w:firstLine="567"/>
        <w:rPr>
          <w:sz w:val="26"/>
          <w:szCs w:val="26"/>
        </w:rPr>
      </w:pPr>
      <w:r>
        <w:rPr>
          <w:sz w:val="26"/>
          <w:szCs w:val="26"/>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Style26"/>
        <w:numPr>
          <w:ilvl w:val="0"/>
          <w:numId w:val="4"/>
        </w:numPr>
        <w:tabs>
          <w:tab w:val="clear" w:pos="708"/>
          <w:tab w:val="left" w:pos="851" w:leader="none"/>
        </w:tabs>
        <w:ind w:left="0" w:firstLine="567"/>
        <w:rPr>
          <w:sz w:val="26"/>
          <w:szCs w:val="26"/>
        </w:rPr>
      </w:pPr>
      <w:r>
        <w:rPr>
          <w:sz w:val="26"/>
          <w:szCs w:val="26"/>
        </w:rPr>
        <w:t xml:space="preserve">принимает решения о подготовке документации по планировке территории Артинского городского округа; </w:t>
      </w:r>
    </w:p>
    <w:p>
      <w:pPr>
        <w:pStyle w:val="Style26"/>
        <w:numPr>
          <w:ilvl w:val="0"/>
          <w:numId w:val="4"/>
        </w:numPr>
        <w:tabs>
          <w:tab w:val="clear" w:pos="708"/>
          <w:tab w:val="left" w:pos="851" w:leader="none"/>
          <w:tab w:val="left" w:pos="993" w:leader="none"/>
        </w:tabs>
        <w:ind w:left="0" w:firstLine="567"/>
        <w:rPr>
          <w:sz w:val="26"/>
          <w:szCs w:val="26"/>
        </w:rPr>
      </w:pPr>
      <w:r>
        <w:rPr>
          <w:sz w:val="26"/>
          <w:szCs w:val="26"/>
        </w:rPr>
        <w:t>утверждает проекты планировки территории и проекты межевания на территории Артинского городского округа  либо отклоняет такую документацию и направляет на доработку с учетом протокола общественных обсуждений,  публичных слушаний и заключения в случаях, когда публичные слушания проводятся;</w:t>
      </w:r>
    </w:p>
    <w:p>
      <w:pPr>
        <w:pStyle w:val="Style26"/>
        <w:numPr>
          <w:ilvl w:val="0"/>
          <w:numId w:val="4"/>
        </w:numPr>
        <w:tabs>
          <w:tab w:val="clear" w:pos="708"/>
          <w:tab w:val="left" w:pos="851" w:leader="none"/>
          <w:tab w:val="left" w:pos="1134" w:leader="none"/>
        </w:tabs>
        <w:ind w:left="0" w:firstLine="567"/>
        <w:rPr>
          <w:sz w:val="26"/>
          <w:szCs w:val="26"/>
        </w:rPr>
      </w:pPr>
      <w:r>
        <w:rPr>
          <w:sz w:val="26"/>
          <w:szCs w:val="26"/>
        </w:rPr>
        <w:t>принимает решения о развитии застроенных территорий;</w:t>
      </w:r>
    </w:p>
    <w:p>
      <w:pPr>
        <w:pStyle w:val="Style26"/>
        <w:numPr>
          <w:ilvl w:val="0"/>
          <w:numId w:val="4"/>
        </w:numPr>
        <w:tabs>
          <w:tab w:val="clear" w:pos="708"/>
          <w:tab w:val="left" w:pos="851" w:leader="none"/>
          <w:tab w:val="left" w:pos="1134" w:leader="none"/>
        </w:tabs>
        <w:ind w:left="0" w:firstLine="567"/>
        <w:rPr>
          <w:sz w:val="26"/>
          <w:szCs w:val="26"/>
        </w:rPr>
      </w:pPr>
      <w:r>
        <w:rPr>
          <w:sz w:val="26"/>
          <w:szCs w:val="26"/>
        </w:rPr>
        <w:t xml:space="preserve">осуществляет иные полномочия, предусмотренные законодательством Российской Федерации, Свердловской области, </w:t>
      </w:r>
      <w:hyperlink r:id="rId4">
        <w:r>
          <w:rPr>
            <w:sz w:val="26"/>
            <w:szCs w:val="26"/>
          </w:rPr>
          <w:t>Уставом</w:t>
        </w:r>
      </w:hyperlink>
      <w:r>
        <w:rPr>
          <w:sz w:val="26"/>
          <w:szCs w:val="26"/>
        </w:rPr>
        <w:t xml:space="preserve"> Артинского городского округа, иными муниципальными правовыми актами Артинского городского округа, настоящими Правилами.</w:t>
      </w:r>
    </w:p>
    <w:p>
      <w:pPr>
        <w:pStyle w:val="ListParagraph"/>
        <w:numPr>
          <w:ilvl w:val="0"/>
          <w:numId w:val="6"/>
        </w:numPr>
        <w:tabs>
          <w:tab w:val="clear" w:pos="708"/>
          <w:tab w:val="left" w:pos="993" w:leader="none"/>
        </w:tabs>
        <w:spacing w:before="0" w:after="0"/>
        <w:ind w:left="0" w:firstLine="709"/>
        <w:contextualSpacing/>
        <w:jc w:val="both"/>
        <w:rPr>
          <w:rFonts w:ascii="Times New Roman" w:hAnsi="Times New Roman"/>
          <w:sz w:val="26"/>
          <w:szCs w:val="26"/>
        </w:rPr>
      </w:pPr>
      <w:r>
        <w:rPr>
          <w:rFonts w:ascii="Times New Roman" w:hAnsi="Times New Roman"/>
          <w:sz w:val="26"/>
          <w:szCs w:val="26"/>
        </w:rPr>
        <w:t>Администрация городского округа в лице отдела архитектуры и градостроительства осуществляет следующие полномочия в области землепользования и застройки:</w:t>
      </w:r>
    </w:p>
    <w:p>
      <w:pPr>
        <w:pStyle w:val="Style26"/>
        <w:numPr>
          <w:ilvl w:val="0"/>
          <w:numId w:val="7"/>
        </w:numPr>
        <w:tabs>
          <w:tab w:val="clear" w:pos="708"/>
          <w:tab w:val="left" w:pos="993" w:leader="none"/>
        </w:tabs>
        <w:ind w:left="0" w:firstLine="709"/>
        <w:rPr>
          <w:sz w:val="26"/>
          <w:szCs w:val="26"/>
        </w:rPr>
      </w:pPr>
      <w:bookmarkStart w:id="50" w:name="sub_204"/>
      <w:bookmarkStart w:id="51" w:name="sub_2041"/>
      <w:bookmarkEnd w:id="50"/>
      <w:bookmarkEnd w:id="51"/>
      <w:r>
        <w:rPr>
          <w:sz w:val="26"/>
          <w:szCs w:val="26"/>
        </w:rPr>
        <w:t>готовит для Главы, Думы, Комиссии по подготовке Правил землепользования и застройки  ежегодные доклады о реализации и применении Правил землепользования и застройки, включая анализ и предложения по их совершенствованию путем внесения соответствующих изменений и дополнений в Правила;</w:t>
      </w:r>
    </w:p>
    <w:p>
      <w:pPr>
        <w:pStyle w:val="Style26"/>
        <w:numPr>
          <w:ilvl w:val="0"/>
          <w:numId w:val="7"/>
        </w:numPr>
        <w:ind w:left="0" w:firstLine="709"/>
        <w:rPr>
          <w:sz w:val="26"/>
          <w:szCs w:val="26"/>
        </w:rPr>
      </w:pPr>
      <w:r>
        <w:rPr>
          <w:sz w:val="26"/>
          <w:szCs w:val="26"/>
        </w:rPr>
        <w:t>обеспечивает проверку проекта Правил землепользования и застройки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Свердловской области, Генеральному плану Артинского городского округа,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pPr>
        <w:pStyle w:val="Style26"/>
        <w:numPr>
          <w:ilvl w:val="0"/>
          <w:numId w:val="7"/>
        </w:numPr>
        <w:ind w:left="0" w:firstLine="709"/>
        <w:rPr>
          <w:sz w:val="26"/>
          <w:szCs w:val="26"/>
        </w:rPr>
      </w:pPr>
      <w:r>
        <w:rPr>
          <w:sz w:val="26"/>
          <w:szCs w:val="26"/>
        </w:rPr>
        <w:t>выступает с предложениями о направлении подготовленного проекта Правил и проектов  внесения в них изменений  Главе для принятия решения о проведении общественных обсуждений,  публичных слушаний по ним или об их отклонении либо направлении на доработку;</w:t>
      </w:r>
    </w:p>
    <w:p>
      <w:pPr>
        <w:pStyle w:val="Style26"/>
        <w:numPr>
          <w:ilvl w:val="0"/>
          <w:numId w:val="7"/>
        </w:numPr>
        <w:ind w:left="0" w:firstLine="709"/>
        <w:rPr>
          <w:sz w:val="26"/>
          <w:szCs w:val="26"/>
        </w:rPr>
      </w:pPr>
      <w:r>
        <w:rPr>
          <w:sz w:val="26"/>
          <w:szCs w:val="26"/>
        </w:rPr>
        <w:t>подготавливает проекты решений Думы по вопросам общественных обсуждений,  публичных слушаний в сфере градостроительной деятельности;</w:t>
      </w:r>
    </w:p>
    <w:p>
      <w:pPr>
        <w:pStyle w:val="Style26"/>
        <w:numPr>
          <w:ilvl w:val="0"/>
          <w:numId w:val="7"/>
        </w:numPr>
        <w:ind w:left="0" w:firstLine="709"/>
        <w:rPr>
          <w:sz w:val="26"/>
          <w:szCs w:val="26"/>
        </w:rPr>
      </w:pPr>
      <w:r>
        <w:rPr>
          <w:sz w:val="26"/>
          <w:szCs w:val="26"/>
        </w:rPr>
        <w:t xml:space="preserve">осуществляет в части своей компетенции проверку проектной документации по планировке территории Артинского городского округа на соответствие требованиям документов территориального планирования Российской Федерации и Свердловской области, Правилам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pPr>
        <w:pStyle w:val="Style26"/>
        <w:numPr>
          <w:ilvl w:val="0"/>
          <w:numId w:val="7"/>
        </w:numPr>
        <w:ind w:left="0" w:firstLine="709"/>
        <w:rPr>
          <w:sz w:val="26"/>
          <w:szCs w:val="26"/>
        </w:rPr>
      </w:pPr>
      <w:r>
        <w:rPr>
          <w:sz w:val="26"/>
          <w:szCs w:val="26"/>
        </w:rPr>
        <w:t>по результатам общественных обсуждений,  публичных слушаний направляет подготовленную документацию по планировке территории Главе на утверждение или отклоняет ее для доработки;</w:t>
      </w:r>
    </w:p>
    <w:p>
      <w:pPr>
        <w:pStyle w:val="Style26"/>
        <w:numPr>
          <w:ilvl w:val="0"/>
          <w:numId w:val="7"/>
        </w:numPr>
        <w:ind w:left="0" w:firstLine="709"/>
        <w:rPr>
          <w:sz w:val="26"/>
          <w:szCs w:val="26"/>
        </w:rPr>
      </w:pPr>
      <w:r>
        <w:rPr>
          <w:sz w:val="26"/>
          <w:szCs w:val="26"/>
        </w:rPr>
        <w:t>подготавливает на основании заявлений физических или юридических лиц градостроительные планы земельных участков;</w:t>
      </w:r>
    </w:p>
    <w:p>
      <w:pPr>
        <w:pStyle w:val="Style26"/>
        <w:numPr>
          <w:ilvl w:val="0"/>
          <w:numId w:val="7"/>
        </w:numPr>
        <w:ind w:left="0" w:firstLine="709"/>
        <w:rPr>
          <w:sz w:val="26"/>
          <w:szCs w:val="26"/>
        </w:rPr>
      </w:pPr>
      <w:r>
        <w:rPr>
          <w:sz w:val="26"/>
          <w:szCs w:val="26"/>
        </w:rPr>
        <w:t>предоставляет по запросам Комиссии по подготовке Правил землепользования и застройки   заключения по вопросам, выносимым в соответствии с настоящими Правилами на их рассмотрение;</w:t>
      </w:r>
    </w:p>
    <w:p>
      <w:pPr>
        <w:pStyle w:val="Style26"/>
        <w:numPr>
          <w:ilvl w:val="0"/>
          <w:numId w:val="7"/>
        </w:numPr>
        <w:ind w:left="0" w:firstLine="709"/>
        <w:rPr>
          <w:sz w:val="26"/>
          <w:szCs w:val="26"/>
        </w:rPr>
      </w:pPr>
      <w:r>
        <w:rPr>
          <w:sz w:val="26"/>
          <w:szCs w:val="26"/>
        </w:rPr>
        <w:t>осуществляет ведение карты градостроительного зонирования, внесения в нее утвержденных в установленном порядке изменений;</w:t>
      </w:r>
    </w:p>
    <w:p>
      <w:pPr>
        <w:pStyle w:val="Style26"/>
        <w:numPr>
          <w:ilvl w:val="0"/>
          <w:numId w:val="7"/>
        </w:numPr>
        <w:ind w:left="0" w:firstLine="709"/>
        <w:rPr>
          <w:sz w:val="26"/>
          <w:szCs w:val="26"/>
        </w:rPr>
      </w:pPr>
      <w:r>
        <w:rPr>
          <w:sz w:val="26"/>
          <w:szCs w:val="26"/>
        </w:rPr>
        <w:t>предоставляет заинтересованным лицам (заявителям) информацию в сфере регулирования землепользования и застройки в пределах своей компетенции;</w:t>
      </w:r>
    </w:p>
    <w:p>
      <w:pPr>
        <w:pStyle w:val="Style26"/>
        <w:numPr>
          <w:ilvl w:val="0"/>
          <w:numId w:val="7"/>
        </w:numPr>
        <w:ind w:left="0" w:firstLine="709"/>
        <w:rPr>
          <w:sz w:val="26"/>
          <w:szCs w:val="26"/>
        </w:rPr>
      </w:pPr>
      <w:r>
        <w:rPr>
          <w:sz w:val="26"/>
          <w:szCs w:val="26"/>
        </w:rPr>
        <w:t>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pPr>
        <w:pStyle w:val="Style26"/>
        <w:numPr>
          <w:ilvl w:val="0"/>
          <w:numId w:val="7"/>
        </w:numPr>
        <w:ind w:left="0" w:firstLine="709"/>
        <w:rPr>
          <w:sz w:val="26"/>
          <w:szCs w:val="26"/>
        </w:rPr>
      </w:pPr>
      <w:r>
        <w:rPr>
          <w:sz w:val="26"/>
          <w:szCs w:val="26"/>
        </w:rPr>
        <w:t>осуществляет ведение информационной системы градостроительной деятельности;</w:t>
      </w:r>
    </w:p>
    <w:p>
      <w:pPr>
        <w:pStyle w:val="Style26"/>
        <w:numPr>
          <w:ilvl w:val="0"/>
          <w:numId w:val="7"/>
        </w:numPr>
        <w:ind w:left="0" w:firstLine="709"/>
        <w:rPr>
          <w:sz w:val="26"/>
          <w:szCs w:val="26"/>
        </w:rPr>
      </w:pPr>
      <w:r>
        <w:rPr>
          <w:sz w:val="26"/>
          <w:szCs w:val="26"/>
        </w:rPr>
        <w:t xml:space="preserve">выдает разрешения на строительство, разрешения на ввод в эксплуатацию при осуществлении строительства, реконструкции объектов капитального строительства, расположенных на территории Артинского городского округа; </w:t>
      </w:r>
    </w:p>
    <w:p>
      <w:pPr>
        <w:pStyle w:val="Style26"/>
        <w:numPr>
          <w:ilvl w:val="0"/>
          <w:numId w:val="7"/>
        </w:numPr>
        <w:ind w:left="0" w:firstLine="709"/>
        <w:rPr>
          <w:sz w:val="26"/>
          <w:szCs w:val="26"/>
        </w:rPr>
      </w:pPr>
      <w:r>
        <w:rPr>
          <w:sz w:val="26"/>
          <w:szCs w:val="26"/>
        </w:rPr>
        <w:t>осуществляет иные полномочия в сфере регулирования землепользования и застройки в соответствии с законодательством Российской Федерации, и нормативными правовыми актами Артинского городского округа  и Свердловской области, Положением о комитете архитектуры и градостроительства администрации Артинского городского округа.</w:t>
      </w:r>
    </w:p>
    <w:p>
      <w:pPr>
        <w:pStyle w:val="Normal"/>
        <w:ind w:firstLine="709"/>
        <w:jc w:val="both"/>
        <w:rPr>
          <w:sz w:val="26"/>
          <w:szCs w:val="26"/>
        </w:rPr>
      </w:pPr>
      <w:bookmarkStart w:id="52" w:name="sub_2041"/>
      <w:bookmarkEnd w:id="52"/>
      <w:r>
        <w:rPr>
          <w:sz w:val="26"/>
          <w:szCs w:val="26"/>
        </w:rPr>
        <w:t>6. Иные структурные подразделения Администрации Артинского городского округа осуществляют полномочия в землепользования и застройки в соответствии с правовыми актами Артинского городского округа, положениями о них;</w:t>
      </w:r>
      <w:bookmarkStart w:id="53" w:name="sub_2042"/>
      <w:bookmarkEnd w:id="53"/>
    </w:p>
    <w:p>
      <w:pPr>
        <w:pStyle w:val="Normal"/>
        <w:tabs>
          <w:tab w:val="clear" w:pos="708"/>
          <w:tab w:val="left" w:pos="0" w:leader="none"/>
          <w:tab w:val="left" w:pos="720" w:leader="none"/>
          <w:tab w:val="left" w:pos="993" w:leader="none"/>
        </w:tabs>
        <w:ind w:firstLine="709"/>
        <w:jc w:val="both"/>
        <w:rPr>
          <w:sz w:val="26"/>
          <w:szCs w:val="26"/>
        </w:rPr>
      </w:pPr>
      <w:r>
        <w:rPr>
          <w:sz w:val="26"/>
          <w:szCs w:val="26"/>
        </w:rPr>
        <w:t>7. Полномочия органов местного самоуправления и должностных лиц Артинского городского округа в области землепользования и застройки реализуются в случае, если иное не предусмотрено законом о перераспределении соответствующих полномочий между органами местного самоуправления Артинского городского округа и органами государственной власти Свердловской области.</w:t>
      </w:r>
    </w:p>
    <w:p>
      <w:pPr>
        <w:pStyle w:val="2"/>
        <w:rPr>
          <w:rFonts w:ascii="Times New Roman" w:hAnsi="Times New Roman" w:cs="Times New Roman"/>
          <w:i w:val="false"/>
          <w:i w:val="false"/>
          <w:sz w:val="24"/>
          <w:szCs w:val="24"/>
        </w:rPr>
      </w:pPr>
      <w:bookmarkStart w:id="54" w:name="_Toc22045492"/>
      <w:bookmarkStart w:id="55" w:name="_Toc19737826"/>
      <w:bookmarkStart w:id="56" w:name="_Toc500323126"/>
      <w:bookmarkStart w:id="57" w:name="_Toc243142715"/>
      <w:r>
        <w:rPr>
          <w:rFonts w:cs="Times New Roman" w:ascii="Times New Roman" w:hAnsi="Times New Roman"/>
          <w:i w:val="false"/>
          <w:sz w:val="24"/>
          <w:szCs w:val="24"/>
        </w:rPr>
        <w:t>Статья 6. Комиссия по подготовке проекта Правил землепользования и застройки</w:t>
      </w:r>
      <w:bookmarkEnd w:id="54"/>
      <w:bookmarkEnd w:id="55"/>
      <w:bookmarkEnd w:id="56"/>
      <w:bookmarkEnd w:id="57"/>
    </w:p>
    <w:p>
      <w:pPr>
        <w:pStyle w:val="ListParagraph"/>
        <w:numPr>
          <w:ilvl w:val="0"/>
          <w:numId w:val="1"/>
        </w:numPr>
        <w:tabs>
          <w:tab w:val="clear" w:pos="708"/>
          <w:tab w:val="left" w:pos="-142" w:leader="none"/>
          <w:tab w:val="left" w:pos="851" w:leader="none"/>
        </w:tabs>
        <w:spacing w:lineRule="auto" w:line="240" w:before="0" w:after="0"/>
        <w:ind w:left="-284" w:firstLine="568"/>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Комиссия по подготовке проекта Правил землепользования и застройки </w:t>
      </w:r>
      <w:r>
        <w:rPr/>
        <w:t xml:space="preserve">далее – Комиссия) </w:t>
      </w:r>
      <w:r>
        <w:rPr>
          <w:rFonts w:eastAsia="Times New Roman" w:ascii="Times New Roman" w:hAnsi="Times New Roman"/>
          <w:sz w:val="26"/>
          <w:szCs w:val="26"/>
          <w:lang w:eastAsia="ru-RU"/>
        </w:rPr>
        <w:t xml:space="preserve">формируется в целях обеспечения исполнения требований Правил </w:t>
      </w:r>
      <w:r>
        <w:rPr>
          <w:rFonts w:ascii="Times New Roman" w:hAnsi="Times New Roman"/>
          <w:sz w:val="26"/>
          <w:szCs w:val="26"/>
        </w:rPr>
        <w:t xml:space="preserve">землепользования и </w:t>
      </w:r>
      <w:r>
        <w:rPr>
          <w:rFonts w:eastAsia="Times New Roman" w:ascii="Times New Roman" w:hAnsi="Times New Roman"/>
          <w:sz w:val="26"/>
          <w:szCs w:val="26"/>
          <w:lang w:eastAsia="ru-RU"/>
        </w:rPr>
        <w:t>застройки, предъявляемых к землепользованию и застройке.</w:t>
      </w:r>
    </w:p>
    <w:p>
      <w:pPr>
        <w:pStyle w:val="ListParagraph"/>
        <w:numPr>
          <w:ilvl w:val="0"/>
          <w:numId w:val="1"/>
        </w:numPr>
        <w:tabs>
          <w:tab w:val="clear" w:pos="708"/>
          <w:tab w:val="left" w:pos="-142" w:leader="none"/>
          <w:tab w:val="left" w:pos="851" w:leader="none"/>
        </w:tabs>
        <w:spacing w:lineRule="auto" w:line="240" w:before="0" w:after="0"/>
        <w:ind w:left="-284" w:firstLine="568"/>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Комиссия является постоянно действующим совещательным органом при Администрации городского округа. Решения Комиссии носят рекомендательный характер при принятии решений Главой.</w:t>
      </w:r>
    </w:p>
    <w:p>
      <w:pPr>
        <w:pStyle w:val="ListParagraph"/>
        <w:numPr>
          <w:ilvl w:val="0"/>
          <w:numId w:val="1"/>
        </w:numPr>
        <w:tabs>
          <w:tab w:val="clear" w:pos="708"/>
          <w:tab w:val="left" w:pos="-142" w:leader="none"/>
          <w:tab w:val="left" w:pos="709" w:leader="none"/>
          <w:tab w:val="left" w:pos="851" w:leader="none"/>
        </w:tabs>
        <w:spacing w:lineRule="auto" w:line="240" w:before="0" w:after="0"/>
        <w:ind w:left="-284" w:firstLine="568"/>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Комиссия осуществляет свою деятельность согласно Градостроительному кодексу РФ, Правилам </w:t>
      </w:r>
      <w:r>
        <w:rPr>
          <w:rFonts w:ascii="Times New Roman" w:hAnsi="Times New Roman"/>
          <w:sz w:val="26"/>
          <w:szCs w:val="26"/>
        </w:rPr>
        <w:t xml:space="preserve">землепользования и </w:t>
      </w:r>
      <w:r>
        <w:rPr>
          <w:rFonts w:eastAsia="Times New Roman" w:ascii="Times New Roman" w:hAnsi="Times New Roman"/>
          <w:sz w:val="26"/>
          <w:szCs w:val="26"/>
          <w:lang w:eastAsia="ru-RU"/>
        </w:rPr>
        <w:t>застройки, а также согласно Положению о Комиссии, утвержденному Администрацией Артинского городского округа.</w:t>
      </w:r>
    </w:p>
    <w:p>
      <w:pPr>
        <w:pStyle w:val="ListParagraph"/>
        <w:numPr>
          <w:ilvl w:val="0"/>
          <w:numId w:val="1"/>
        </w:numPr>
        <w:tabs>
          <w:tab w:val="clear" w:pos="708"/>
          <w:tab w:val="left" w:pos="-142" w:leader="none"/>
          <w:tab w:val="left" w:pos="709" w:leader="none"/>
          <w:tab w:val="left" w:pos="851" w:leader="none"/>
        </w:tabs>
        <w:spacing w:lineRule="auto" w:line="240" w:before="0" w:after="0"/>
        <w:ind w:left="-284" w:firstLine="568"/>
        <w:jc w:val="both"/>
        <w:rPr>
          <w:sz w:val="26"/>
          <w:szCs w:val="26"/>
        </w:rPr>
      </w:pPr>
      <w:r>
        <w:rPr>
          <w:rFonts w:eastAsia="Times New Roman" w:ascii="Times New Roman" w:hAnsi="Times New Roman"/>
          <w:sz w:val="26"/>
          <w:szCs w:val="26"/>
          <w:lang w:eastAsia="ru-RU"/>
        </w:rPr>
        <w:t>К полномочиям Комиссии относятся:</w:t>
      </w:r>
    </w:p>
    <w:p>
      <w:pPr>
        <w:pStyle w:val="Style27"/>
        <w:numPr>
          <w:ilvl w:val="3"/>
          <w:numId w:val="1"/>
        </w:numPr>
        <w:tabs>
          <w:tab w:val="clear" w:pos="708"/>
          <w:tab w:val="left" w:pos="709" w:leader="none"/>
        </w:tabs>
        <w:ind w:left="-284" w:firstLine="568"/>
        <w:rPr>
          <w:sz w:val="26"/>
          <w:szCs w:val="26"/>
        </w:rPr>
      </w:pPr>
      <w:r>
        <w:rPr>
          <w:sz w:val="26"/>
          <w:szCs w:val="26"/>
        </w:rPr>
        <w:t>организация в установленном порядке подготовки, а также рассмотрение поступивших предложений о внесении изменений в Правила по процедурам согласно статье 28 настоящих Правил, а также проектов нормативных правовых актов, иных документов, связанных с реализацией и применением настоящих Правил;</w:t>
      </w:r>
    </w:p>
    <w:p>
      <w:pPr>
        <w:pStyle w:val="Style27"/>
        <w:numPr>
          <w:ilvl w:val="3"/>
          <w:numId w:val="1"/>
        </w:numPr>
        <w:tabs>
          <w:tab w:val="clear" w:pos="708"/>
          <w:tab w:val="left" w:pos="709" w:leader="none"/>
        </w:tabs>
        <w:ind w:left="-284" w:firstLine="568"/>
        <w:rPr>
          <w:sz w:val="26"/>
          <w:szCs w:val="26"/>
        </w:rPr>
      </w:pPr>
      <w:r>
        <w:rPr>
          <w:sz w:val="26"/>
          <w:szCs w:val="26"/>
        </w:rPr>
        <w:t xml:space="preserve">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pPr>
        <w:pStyle w:val="Style27"/>
        <w:numPr>
          <w:ilvl w:val="3"/>
          <w:numId w:val="1"/>
        </w:numPr>
        <w:tabs>
          <w:tab w:val="clear" w:pos="708"/>
          <w:tab w:val="left" w:pos="709" w:leader="none"/>
        </w:tabs>
        <w:ind w:left="-284" w:firstLine="568"/>
        <w:rPr>
          <w:rFonts w:ascii="Verdana" w:hAnsi="Verdana"/>
          <w:sz w:val="26"/>
          <w:szCs w:val="26"/>
        </w:rPr>
      </w:pPr>
      <w:r>
        <w:rPr>
          <w:sz w:val="26"/>
          <w:szCs w:val="26"/>
        </w:rPr>
        <w:t>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Style27"/>
        <w:numPr>
          <w:ilvl w:val="3"/>
          <w:numId w:val="1"/>
        </w:numPr>
        <w:tabs>
          <w:tab w:val="clear" w:pos="708"/>
          <w:tab w:val="left" w:pos="709" w:leader="none"/>
        </w:tabs>
        <w:ind w:left="-284" w:firstLine="568"/>
        <w:rPr>
          <w:sz w:val="26"/>
          <w:szCs w:val="26"/>
        </w:rPr>
      </w:pPr>
      <w:r>
        <w:rPr>
          <w:sz w:val="26"/>
          <w:szCs w:val="26"/>
        </w:rPr>
        <w:t xml:space="preserve">проведение публичных слушаний в случаях и порядке, определенных главой 7 настоящих Правил; </w:t>
      </w:r>
    </w:p>
    <w:p>
      <w:pPr>
        <w:pStyle w:val="Style27"/>
        <w:numPr>
          <w:ilvl w:val="3"/>
          <w:numId w:val="1"/>
        </w:numPr>
        <w:tabs>
          <w:tab w:val="clear" w:pos="708"/>
          <w:tab w:val="left" w:pos="709" w:leader="none"/>
        </w:tabs>
        <w:ind w:left="-284" w:firstLine="568"/>
        <w:rPr>
          <w:sz w:val="26"/>
          <w:szCs w:val="26"/>
        </w:rPr>
      </w:pPr>
      <w:r>
        <w:rPr>
          <w:sz w:val="26"/>
          <w:szCs w:val="26"/>
        </w:rPr>
        <w:t>подготовка для Главы Артинского городского округа рекомендаций по результатам публичных слушаний;</w:t>
      </w:r>
    </w:p>
    <w:p>
      <w:pPr>
        <w:pStyle w:val="Style27"/>
        <w:numPr>
          <w:ilvl w:val="3"/>
          <w:numId w:val="1"/>
        </w:numPr>
        <w:tabs>
          <w:tab w:val="clear" w:pos="708"/>
          <w:tab w:val="left" w:pos="709" w:leader="none"/>
        </w:tabs>
        <w:ind w:left="-284" w:firstLine="568"/>
        <w:rPr>
          <w:sz w:val="26"/>
          <w:szCs w:val="26"/>
        </w:rPr>
      </w:pPr>
      <w:r>
        <w:rPr>
          <w:sz w:val="26"/>
          <w:szCs w:val="26"/>
        </w:rPr>
        <w:t>иные полномочия в соответствии с Положением о Комиссии.</w:t>
      </w:r>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58" w:name="_Toc420450054"/>
      <w:bookmarkStart w:id="59" w:name="_Toc395282231"/>
      <w:bookmarkStart w:id="60" w:name="_Toc22045493"/>
      <w:bookmarkStart w:id="61" w:name="_Toc19737827"/>
      <w:bookmarkStart w:id="62" w:name="_Toc500323127"/>
      <w:bookmarkStart w:id="63" w:name="_Toc281221537"/>
      <w:bookmarkStart w:id="64" w:name="_Toc258228324"/>
      <w:bookmarkEnd w:id="58"/>
      <w:bookmarkEnd w:id="59"/>
      <w:r>
        <w:rPr>
          <w:rFonts w:cs="Times New Roman" w:ascii="Times New Roman" w:hAnsi="Times New Roman"/>
          <w:i w:val="false"/>
          <w:kern w:val="2"/>
          <w:sz w:val="32"/>
          <w:szCs w:val="32"/>
        </w:rPr>
        <w:t>ГЛАВА 3. Порядок применени</w:t>
      </w:r>
      <w:bookmarkEnd w:id="63"/>
      <w:bookmarkEnd w:id="64"/>
      <w:r>
        <w:rPr>
          <w:rFonts w:cs="Times New Roman" w:ascii="Times New Roman" w:hAnsi="Times New Roman"/>
          <w:i w:val="false"/>
          <w:kern w:val="2"/>
          <w:sz w:val="32"/>
          <w:szCs w:val="32"/>
        </w:rPr>
        <w:t>я градостроительных регламентов</w:t>
      </w:r>
      <w:bookmarkEnd w:id="61"/>
      <w:bookmarkEnd w:id="62"/>
      <w:r>
        <w:rPr>
          <w:rFonts w:cs="Times New Roman" w:ascii="Times New Roman" w:hAnsi="Times New Roman"/>
          <w:i w:val="false"/>
          <w:kern w:val="2"/>
          <w:sz w:val="32"/>
          <w:szCs w:val="32"/>
        </w:rPr>
        <w:t>.</w:t>
      </w:r>
      <w:bookmarkEnd w:id="60"/>
      <w:r>
        <w:rPr>
          <w:rFonts w:cs="Times New Roman" w:ascii="Times New Roman" w:hAnsi="Times New Roman"/>
          <w:i w:val="false"/>
          <w:kern w:val="2"/>
          <w:sz w:val="32"/>
          <w:szCs w:val="32"/>
        </w:rPr>
        <w:t xml:space="preserve"> </w:t>
      </w:r>
    </w:p>
    <w:p>
      <w:pPr>
        <w:pStyle w:val="2"/>
        <w:rPr>
          <w:rFonts w:ascii="Times New Roman" w:hAnsi="Times New Roman" w:cs="Times New Roman"/>
          <w:i w:val="false"/>
          <w:i w:val="false"/>
          <w:sz w:val="24"/>
          <w:szCs w:val="24"/>
        </w:rPr>
      </w:pPr>
      <w:bookmarkStart w:id="65" w:name="_Toc420450054"/>
      <w:bookmarkStart w:id="66" w:name="_Toc395282231"/>
      <w:bookmarkStart w:id="67" w:name="_Toc22045494"/>
      <w:bookmarkStart w:id="68" w:name="_Toc19737828"/>
      <w:bookmarkStart w:id="69" w:name="_Toc500323128"/>
      <w:bookmarkStart w:id="70" w:name="_Toc420450055"/>
      <w:bookmarkStart w:id="71" w:name="_Toc415050365"/>
      <w:bookmarkStart w:id="72" w:name="_Toc395282232"/>
      <w:bookmarkStart w:id="73" w:name="_Toc281221538"/>
      <w:bookmarkStart w:id="74" w:name="_Toc258228325"/>
      <w:bookmarkEnd w:id="65"/>
      <w:bookmarkEnd w:id="66"/>
      <w:r>
        <w:rPr>
          <w:rFonts w:cs="Times New Roman" w:ascii="Times New Roman" w:hAnsi="Times New Roman"/>
          <w:i w:val="false"/>
          <w:sz w:val="24"/>
          <w:szCs w:val="24"/>
        </w:rPr>
        <w:t xml:space="preserve">Статья 7. </w:t>
      </w:r>
      <w:bookmarkEnd w:id="74"/>
      <w:r>
        <w:rPr>
          <w:rFonts w:cs="Times New Roman" w:ascii="Times New Roman" w:hAnsi="Times New Roman"/>
          <w:i w:val="false"/>
          <w:sz w:val="24"/>
          <w:szCs w:val="24"/>
        </w:rPr>
        <w:t>Градостроительный регламент</w:t>
      </w:r>
      <w:bookmarkEnd w:id="67"/>
      <w:bookmarkEnd w:id="68"/>
      <w:bookmarkEnd w:id="69"/>
      <w:bookmarkEnd w:id="70"/>
      <w:bookmarkEnd w:id="71"/>
      <w:bookmarkEnd w:id="72"/>
      <w:bookmarkEnd w:id="73"/>
    </w:p>
    <w:p>
      <w:pPr>
        <w:pStyle w:val="Normal"/>
        <w:spacing w:before="240" w:after="0"/>
        <w:ind w:left="-240" w:firstLine="709"/>
        <w:jc w:val="both"/>
        <w:rPr>
          <w:sz w:val="26"/>
          <w:szCs w:val="26"/>
        </w:rPr>
      </w:pPr>
      <w:r>
        <w:rPr>
          <w:sz w:val="26"/>
          <w:szCs w:val="26"/>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ind w:left="-240" w:firstLine="709"/>
        <w:jc w:val="both"/>
        <w:rPr>
          <w:sz w:val="26"/>
          <w:szCs w:val="26"/>
        </w:rPr>
      </w:pPr>
      <w:r>
        <w:rPr>
          <w:sz w:val="26"/>
          <w:szCs w:val="26"/>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Свердловской области и (или) Артинского городского округа,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pPr>
        <w:pStyle w:val="Normal"/>
        <w:ind w:left="-240" w:firstLine="709"/>
        <w:jc w:val="both"/>
        <w:rPr>
          <w:sz w:val="26"/>
          <w:szCs w:val="26"/>
        </w:rPr>
      </w:pPr>
      <w:r>
        <w:rPr>
          <w:sz w:val="26"/>
          <w:szCs w:val="26"/>
        </w:rPr>
        <w:t>3. Градостроительные регламенты установлены с учётом:</w:t>
      </w:r>
    </w:p>
    <w:p>
      <w:pPr>
        <w:pStyle w:val="Normal"/>
        <w:ind w:left="-240" w:firstLine="709"/>
        <w:jc w:val="both"/>
        <w:rPr>
          <w:sz w:val="26"/>
          <w:szCs w:val="26"/>
        </w:rPr>
      </w:pPr>
      <w:r>
        <w:rPr>
          <w:sz w:val="26"/>
          <w:szCs w:val="26"/>
        </w:rPr>
        <w:t>1) фактического использования земельных участков и объектов капитального строительства в границах территориальной зоны;</w:t>
      </w:r>
    </w:p>
    <w:p>
      <w:pPr>
        <w:pStyle w:val="Normal"/>
        <w:ind w:left="-240" w:firstLine="709"/>
        <w:jc w:val="both"/>
        <w:rPr>
          <w:sz w:val="26"/>
          <w:szCs w:val="26"/>
        </w:rPr>
      </w:pPr>
      <w:r>
        <w:rPr>
          <w:sz w:val="26"/>
          <w:szCs w:val="2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ind w:left="-240" w:firstLine="709"/>
        <w:jc w:val="both"/>
        <w:rPr>
          <w:sz w:val="26"/>
          <w:szCs w:val="26"/>
        </w:rPr>
      </w:pPr>
      <w:r>
        <w:rPr>
          <w:sz w:val="26"/>
          <w:szCs w:val="26"/>
        </w:rPr>
        <w:t>3) функциональных зон и характеристик их планируемого развития, определённых Генеральным планом Артинского городского округа;</w:t>
      </w:r>
    </w:p>
    <w:p>
      <w:pPr>
        <w:pStyle w:val="Normal"/>
        <w:ind w:left="-240" w:firstLine="709"/>
        <w:jc w:val="both"/>
        <w:rPr>
          <w:sz w:val="26"/>
          <w:szCs w:val="26"/>
        </w:rPr>
      </w:pPr>
      <w:r>
        <w:rPr>
          <w:sz w:val="26"/>
          <w:szCs w:val="26"/>
        </w:rPr>
        <w:t>4) видов территориальных зон;</w:t>
      </w:r>
    </w:p>
    <w:p>
      <w:pPr>
        <w:pStyle w:val="Normal"/>
        <w:ind w:left="-240" w:firstLine="709"/>
        <w:jc w:val="both"/>
        <w:rPr>
          <w:sz w:val="26"/>
          <w:szCs w:val="26"/>
        </w:rPr>
      </w:pPr>
      <w:r>
        <w:rPr>
          <w:sz w:val="26"/>
          <w:szCs w:val="26"/>
        </w:rPr>
        <w:t>5) требований охраны объектов культурного наследия, а также особо охраняемых природных территорий, иных природных объектов.</w:t>
      </w:r>
    </w:p>
    <w:p>
      <w:pPr>
        <w:pStyle w:val="Normal"/>
        <w:ind w:left="-240" w:firstLine="709"/>
        <w:jc w:val="both"/>
        <w:rPr>
          <w:sz w:val="26"/>
          <w:szCs w:val="26"/>
        </w:rPr>
      </w:pPr>
      <w:r>
        <w:rPr>
          <w:sz w:val="26"/>
          <w:szCs w:val="26"/>
        </w:rPr>
        <w:t>4. Применительно к каждой территориальной зоне Правилами землепользования и застройки установлены:</w:t>
      </w:r>
    </w:p>
    <w:p>
      <w:pPr>
        <w:pStyle w:val="Normal"/>
        <w:ind w:left="-240" w:firstLine="709"/>
        <w:jc w:val="both"/>
        <w:rPr>
          <w:sz w:val="26"/>
          <w:szCs w:val="26"/>
        </w:rPr>
      </w:pPr>
      <w:r>
        <w:rPr>
          <w:sz w:val="26"/>
          <w:szCs w:val="26"/>
        </w:rPr>
        <w:t>- виды разрешённого использования земельных участков и объектов капитального строительства;</w:t>
      </w:r>
    </w:p>
    <w:p>
      <w:pPr>
        <w:pStyle w:val="Normal"/>
        <w:ind w:left="-240" w:firstLine="709"/>
        <w:jc w:val="both"/>
        <w:rPr>
          <w:sz w:val="26"/>
          <w:szCs w:val="26"/>
        </w:rPr>
      </w:pPr>
      <w:r>
        <w:rPr>
          <w:sz w:val="26"/>
          <w:szCs w:val="26"/>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pPr>
        <w:pStyle w:val="Normal"/>
        <w:ind w:left="-240" w:firstLine="709"/>
        <w:jc w:val="both"/>
        <w:rPr>
          <w:sz w:val="26"/>
          <w:szCs w:val="26"/>
        </w:rPr>
      </w:pPr>
      <w:r>
        <w:rPr>
          <w:sz w:val="26"/>
          <w:szCs w:val="26"/>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pPr>
        <w:pStyle w:val="Normal"/>
        <w:ind w:left="-240" w:firstLine="709"/>
        <w:jc w:val="both"/>
        <w:rPr>
          <w:sz w:val="26"/>
          <w:szCs w:val="26"/>
        </w:rPr>
      </w:pPr>
      <w:r>
        <w:rPr>
          <w:sz w:val="26"/>
          <w:szCs w:val="26"/>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pPr>
        <w:pStyle w:val="Normal"/>
        <w:ind w:left="-240" w:firstLine="709"/>
        <w:jc w:val="both"/>
        <w:rPr>
          <w:sz w:val="26"/>
          <w:szCs w:val="26"/>
        </w:rPr>
      </w:pPr>
      <w:r>
        <w:rPr>
          <w:sz w:val="26"/>
          <w:szCs w:val="26"/>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pPr>
        <w:pStyle w:val="Normal"/>
        <w:ind w:left="-240" w:firstLine="709"/>
        <w:jc w:val="both"/>
        <w:rPr>
          <w:sz w:val="26"/>
          <w:szCs w:val="26"/>
        </w:rPr>
      </w:pPr>
      <w:r>
        <w:rPr>
          <w:sz w:val="26"/>
          <w:szCs w:val="26"/>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Артинского городского округа в границах пгт.Арти.</w:t>
      </w:r>
    </w:p>
    <w:p>
      <w:pPr>
        <w:pStyle w:val="Normal"/>
        <w:ind w:left="-240" w:firstLine="720"/>
        <w:jc w:val="both"/>
        <w:rPr>
          <w:sz w:val="26"/>
          <w:szCs w:val="26"/>
        </w:rPr>
      </w:pPr>
      <w:r>
        <w:rPr>
          <w:sz w:val="26"/>
          <w:szCs w:val="26"/>
        </w:rPr>
        <w:t>7. Действие градостроительного регламента не распространяется на земельные участки:</w:t>
      </w:r>
    </w:p>
    <w:p>
      <w:pPr>
        <w:pStyle w:val="Normal"/>
        <w:ind w:left="-240" w:firstLine="709"/>
        <w:jc w:val="both"/>
        <w:rPr>
          <w:sz w:val="26"/>
          <w:szCs w:val="26"/>
        </w:rPr>
      </w:pPr>
      <w:r>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pPr>
        <w:pStyle w:val="Normal"/>
        <w:ind w:left="-240" w:firstLine="720"/>
        <w:jc w:val="both"/>
        <w:rPr>
          <w:sz w:val="26"/>
          <w:szCs w:val="26"/>
        </w:rPr>
      </w:pPr>
      <w:r>
        <w:rPr>
          <w:sz w:val="26"/>
          <w:szCs w:val="26"/>
        </w:rPr>
        <w:t>2) в границах территорий общего пользования;</w:t>
      </w:r>
    </w:p>
    <w:p>
      <w:pPr>
        <w:pStyle w:val="Normal"/>
        <w:ind w:left="-240" w:firstLine="720"/>
        <w:jc w:val="both"/>
        <w:rPr>
          <w:sz w:val="26"/>
          <w:szCs w:val="26"/>
        </w:rPr>
      </w:pPr>
      <w:r>
        <w:rPr>
          <w:sz w:val="26"/>
          <w:szCs w:val="26"/>
        </w:rPr>
        <w:t>3) предназначенные для размещения линейных объектов и (или) занятые линейными объектами;</w:t>
      </w:r>
    </w:p>
    <w:p>
      <w:pPr>
        <w:pStyle w:val="Normal"/>
        <w:ind w:left="-240" w:firstLine="709"/>
        <w:jc w:val="both"/>
        <w:rPr>
          <w:sz w:val="26"/>
          <w:szCs w:val="26"/>
        </w:rPr>
      </w:pPr>
      <w:r>
        <w:rPr>
          <w:sz w:val="26"/>
          <w:szCs w:val="26"/>
        </w:rPr>
        <w:t>4) предоставленные для добычи полезных ископаемых.</w:t>
      </w:r>
    </w:p>
    <w:p>
      <w:pPr>
        <w:pStyle w:val="Normal"/>
        <w:ind w:left="-142" w:firstLine="540"/>
        <w:jc w:val="both"/>
        <w:rPr>
          <w:rFonts w:eastAsia="Calibri" w:eastAsiaTheme="minorHAnsi"/>
          <w:sz w:val="26"/>
          <w:szCs w:val="26"/>
          <w:lang w:eastAsia="en-US"/>
        </w:rPr>
      </w:pPr>
      <w:r>
        <w:rPr>
          <w:sz w:val="26"/>
          <w:szCs w:val="26"/>
        </w:rPr>
        <w:t xml:space="preserve">8. </w:t>
      </w:r>
      <w:r>
        <w:rPr>
          <w:rFonts w:eastAsia="Calibri" w:eastAsiaTheme="minorHAnsi"/>
          <w:sz w:val="26"/>
          <w:szCs w:val="26"/>
          <w:lang w:eastAsia="en-US"/>
        </w:rPr>
        <w:t>Градостроительные регламенты не устанавливаются для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pPr>
        <w:pStyle w:val="Normal"/>
        <w:ind w:left="-240" w:firstLine="720"/>
        <w:jc w:val="both"/>
        <w:rPr>
          <w:sz w:val="26"/>
          <w:szCs w:val="26"/>
        </w:rPr>
      </w:pPr>
      <w:r>
        <w:rPr>
          <w:sz w:val="26"/>
          <w:szCs w:val="26"/>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12 Правил землепользования и застройки.</w:t>
      </w:r>
    </w:p>
    <w:p>
      <w:pPr>
        <w:pStyle w:val="Normal"/>
        <w:ind w:left="-240" w:firstLine="720"/>
        <w:jc w:val="both"/>
        <w:rPr>
          <w:sz w:val="26"/>
          <w:szCs w:val="26"/>
        </w:rPr>
      </w:pPr>
      <w:r>
        <w:rPr>
          <w:sz w:val="26"/>
          <w:szCs w:val="26"/>
        </w:rPr>
        <w:t>10.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pPr>
        <w:pStyle w:val="Normal"/>
        <w:ind w:left="-240" w:firstLine="720"/>
        <w:jc w:val="both"/>
        <w:rPr>
          <w:sz w:val="26"/>
          <w:szCs w:val="26"/>
        </w:rPr>
      </w:pPr>
      <w:r>
        <w:rPr>
          <w:sz w:val="26"/>
          <w:szCs w:val="26"/>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pPr>
        <w:pStyle w:val="Normal"/>
        <w:ind w:left="-240" w:firstLine="720"/>
        <w:jc w:val="both"/>
        <w:rPr>
          <w:sz w:val="26"/>
          <w:szCs w:val="26"/>
        </w:rPr>
      </w:pPr>
      <w:r>
        <w:rPr>
          <w:sz w:val="26"/>
          <w:szCs w:val="26"/>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pPr>
        <w:pStyle w:val="Normal"/>
        <w:ind w:left="-240" w:firstLine="720"/>
        <w:jc w:val="both"/>
        <w:rPr>
          <w:sz w:val="26"/>
          <w:szCs w:val="26"/>
        </w:rPr>
      </w:pPr>
      <w:r>
        <w:rPr>
          <w:sz w:val="26"/>
          <w:szCs w:val="26"/>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pPr>
        <w:pStyle w:val="Normal"/>
        <w:ind w:left="-240" w:firstLine="720"/>
        <w:jc w:val="both"/>
        <w:rPr>
          <w:sz w:val="26"/>
          <w:szCs w:val="26"/>
        </w:rPr>
      </w:pPr>
      <w:r>
        <w:rPr>
          <w:sz w:val="26"/>
          <w:szCs w:val="26"/>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pPr>
        <w:pStyle w:val="Normal"/>
        <w:ind w:left="-240" w:firstLine="720"/>
        <w:jc w:val="both"/>
        <w:rPr>
          <w:i/>
          <w:i/>
          <w:iCs/>
          <w:sz w:val="26"/>
          <w:szCs w:val="26"/>
        </w:rPr>
      </w:pPr>
      <w:r>
        <w:rPr>
          <w:sz w:val="26"/>
          <w:szCs w:val="26"/>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pPr>
        <w:pStyle w:val="2"/>
        <w:rPr>
          <w:rFonts w:ascii="Times New Roman" w:hAnsi="Times New Roman" w:cs="Times New Roman"/>
          <w:i w:val="false"/>
          <w:i w:val="false"/>
          <w:sz w:val="24"/>
          <w:szCs w:val="24"/>
        </w:rPr>
      </w:pPr>
      <w:bookmarkStart w:id="75" w:name="_Toc500323132"/>
      <w:bookmarkStart w:id="76" w:name="_Toc420450059"/>
      <w:bookmarkStart w:id="77" w:name="_Toc395282237"/>
      <w:bookmarkStart w:id="78" w:name="_Toc281221544"/>
      <w:bookmarkStart w:id="79" w:name="_Toc258228331"/>
      <w:bookmarkStart w:id="80" w:name="_Toc19737831"/>
      <w:bookmarkStart w:id="81" w:name="_Toc500323131"/>
      <w:bookmarkStart w:id="82" w:name="_Toc420450058"/>
      <w:bookmarkStart w:id="83" w:name="_Toc395282236"/>
      <w:bookmarkStart w:id="84" w:name="_Toc281221543"/>
      <w:bookmarkStart w:id="85" w:name="_Toc258228330"/>
      <w:bookmarkStart w:id="86" w:name="_Toc22045495"/>
      <w:bookmarkStart w:id="87" w:name="_Toc19737829"/>
      <w:bookmarkStart w:id="88" w:name="_Toc500323129"/>
      <w:bookmarkStart w:id="89" w:name="_Toc420450056"/>
      <w:bookmarkStart w:id="90" w:name="_Toc415050366"/>
      <w:bookmarkStart w:id="91" w:name="_Toc395282234"/>
      <w:bookmarkStart w:id="92" w:name="_Toc281221540"/>
      <w:bookmarkStart w:id="93" w:name="_Toc258228327"/>
      <w:r>
        <w:rPr>
          <w:rFonts w:cs="Times New Roman" w:ascii="Times New Roman" w:hAnsi="Times New Roman"/>
          <w:i w:val="false"/>
          <w:sz w:val="24"/>
          <w:szCs w:val="24"/>
        </w:rPr>
        <w:t>Статья 8. Виды разрешённого использования земельных участков и объектов капитального строительства</w:t>
      </w:r>
      <w:bookmarkEnd w:id="86"/>
      <w:bookmarkEnd w:id="87"/>
      <w:bookmarkEnd w:id="88"/>
      <w:bookmarkEnd w:id="89"/>
      <w:bookmarkEnd w:id="90"/>
      <w:bookmarkEnd w:id="91"/>
      <w:bookmarkEnd w:id="92"/>
      <w:bookmarkEnd w:id="93"/>
    </w:p>
    <w:p>
      <w:pPr>
        <w:pStyle w:val="ListParagraph"/>
        <w:numPr>
          <w:ilvl w:val="0"/>
          <w:numId w:val="10"/>
        </w:numPr>
        <w:tabs>
          <w:tab w:val="clear" w:pos="708"/>
          <w:tab w:val="left" w:pos="1134"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 (далее – Классификатор).</w:t>
      </w:r>
    </w:p>
    <w:p>
      <w:pPr>
        <w:pStyle w:val="ListParagraph"/>
        <w:numPr>
          <w:ilvl w:val="0"/>
          <w:numId w:val="10"/>
        </w:numPr>
        <w:tabs>
          <w:tab w:val="clear" w:pos="708"/>
          <w:tab w:val="left" w:pos="1134"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Каждый вид разрешённого использования земельного участка имеет следующую структуру:</w:t>
      </w:r>
    </w:p>
    <w:p>
      <w:pPr>
        <w:pStyle w:val="ListParagraph"/>
        <w:numPr>
          <w:ilvl w:val="0"/>
          <w:numId w:val="9"/>
        </w:numPr>
        <w:spacing w:lineRule="auto" w:line="240" w:before="0" w:after="0"/>
        <w:ind w:left="-240" w:firstLine="666"/>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код (числовое обозначение) вида разрешённого использования земельного участка;</w:t>
      </w:r>
    </w:p>
    <w:p>
      <w:pPr>
        <w:pStyle w:val="ListParagraph"/>
        <w:numPr>
          <w:ilvl w:val="0"/>
          <w:numId w:val="9"/>
        </w:numPr>
        <w:spacing w:lineRule="auto" w:line="240" w:before="0" w:after="0"/>
        <w:ind w:left="-240" w:firstLine="666"/>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наименование вида разрешённого использования земельного участка.</w:t>
      </w:r>
    </w:p>
    <w:p>
      <w:pPr>
        <w:pStyle w:val="Normal"/>
        <w:ind w:left="-240" w:firstLine="709"/>
        <w:jc w:val="both"/>
        <w:rPr>
          <w:sz w:val="26"/>
          <w:szCs w:val="26"/>
        </w:rPr>
      </w:pPr>
      <w:r>
        <w:rPr>
          <w:sz w:val="26"/>
          <w:szCs w:val="26"/>
        </w:rPr>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pPr>
        <w:pStyle w:val="ListParagraph"/>
        <w:numPr>
          <w:ilvl w:val="0"/>
          <w:numId w:val="10"/>
        </w:numPr>
        <w:tabs>
          <w:tab w:val="clear" w:pos="708"/>
          <w:tab w:val="left" w:pos="851"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Применительно к каждой территориальной зоне Правилами </w:t>
      </w:r>
      <w:r>
        <w:rPr>
          <w:rFonts w:ascii="Times New Roman" w:hAnsi="Times New Roman"/>
          <w:sz w:val="26"/>
          <w:szCs w:val="26"/>
        </w:rPr>
        <w:t xml:space="preserve">землепользования и </w:t>
      </w:r>
      <w:r>
        <w:rPr>
          <w:rFonts w:eastAsia="Times New Roman" w:ascii="Times New Roman" w:hAnsi="Times New Roman"/>
          <w:sz w:val="26"/>
          <w:szCs w:val="26"/>
          <w:lang w:eastAsia="ru-RU"/>
        </w:rPr>
        <w:t>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pPr>
        <w:pStyle w:val="Normal"/>
        <w:numPr>
          <w:ilvl w:val="0"/>
          <w:numId w:val="10"/>
        </w:numPr>
        <w:tabs>
          <w:tab w:val="clear" w:pos="708"/>
          <w:tab w:val="left" w:pos="851" w:leader="none"/>
        </w:tabs>
        <w:ind w:left="-284" w:firstLine="710"/>
        <w:jc w:val="both"/>
        <w:rPr>
          <w:b/>
          <w:b/>
          <w:bCs/>
          <w:sz w:val="26"/>
          <w:szCs w:val="26"/>
        </w:rPr>
      </w:pPr>
      <w:r>
        <w:rPr>
          <w:sz w:val="26"/>
          <w:szCs w:val="26"/>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pPr>
        <w:pStyle w:val="ListParagraph"/>
        <w:numPr>
          <w:ilvl w:val="0"/>
          <w:numId w:val="10"/>
        </w:numPr>
        <w:tabs>
          <w:tab w:val="clear" w:pos="708"/>
          <w:tab w:val="left" w:pos="851"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Разрешённое использование земельных участков и объектов капитального строительства может быть следующих видов:</w:t>
      </w:r>
    </w:p>
    <w:p>
      <w:pPr>
        <w:pStyle w:val="Normal"/>
        <w:ind w:left="-240" w:firstLine="709"/>
        <w:jc w:val="both"/>
        <w:rPr>
          <w:sz w:val="26"/>
          <w:szCs w:val="26"/>
        </w:rPr>
      </w:pPr>
      <w:r>
        <w:rPr>
          <w:sz w:val="26"/>
          <w:szCs w:val="26"/>
        </w:rPr>
        <w:t>1) основные виды разрешённого использования;</w:t>
      </w:r>
    </w:p>
    <w:p>
      <w:pPr>
        <w:pStyle w:val="Normal"/>
        <w:ind w:left="-240" w:firstLine="709"/>
        <w:jc w:val="both"/>
        <w:rPr>
          <w:sz w:val="26"/>
          <w:szCs w:val="26"/>
        </w:rPr>
      </w:pPr>
      <w:r>
        <w:rPr>
          <w:sz w:val="26"/>
          <w:szCs w:val="26"/>
        </w:rPr>
        <w:t>2) условно разрешённые виды использования;</w:t>
      </w:r>
    </w:p>
    <w:p>
      <w:pPr>
        <w:pStyle w:val="Normal"/>
        <w:ind w:left="-240" w:firstLine="709"/>
        <w:jc w:val="both"/>
        <w:rPr>
          <w:sz w:val="26"/>
          <w:szCs w:val="26"/>
        </w:rPr>
      </w:pPr>
      <w:r>
        <w:rPr>
          <w:sz w:val="26"/>
          <w:szCs w:val="26"/>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pPr>
        <w:pStyle w:val="ListParagraph"/>
        <w:numPr>
          <w:ilvl w:val="0"/>
          <w:numId w:val="10"/>
        </w:numPr>
        <w:tabs>
          <w:tab w:val="clear" w:pos="708"/>
          <w:tab w:val="left" w:pos="851"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Артинского городского округа,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Свердловской области и (или) </w:t>
      </w:r>
      <w:r>
        <w:rPr>
          <w:rFonts w:ascii="Times New Roman" w:hAnsi="Times New Roman"/>
          <w:sz w:val="26"/>
          <w:szCs w:val="26"/>
        </w:rPr>
        <w:t>Артинского городского округа</w:t>
      </w:r>
      <w:r>
        <w:rPr>
          <w:rFonts w:eastAsia="Times New Roman" w:ascii="Times New Roman" w:hAnsi="Times New Roman"/>
          <w:sz w:val="26"/>
          <w:szCs w:val="26"/>
          <w:lang w:eastAsia="ru-RU"/>
        </w:rPr>
        <w:t xml:space="preserve">,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pPr>
        <w:pStyle w:val="ListParagraph"/>
        <w:numPr>
          <w:ilvl w:val="0"/>
          <w:numId w:val="10"/>
        </w:numPr>
        <w:tabs>
          <w:tab w:val="clear" w:pos="708"/>
          <w:tab w:val="left" w:pos="1134"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Pr/>
        <w:t>Артинского городского округа</w:t>
      </w:r>
      <w:r>
        <w:rPr>
          <w:rFonts w:eastAsia="Times New Roman" w:ascii="Times New Roman" w:hAnsi="Times New Roman"/>
          <w:sz w:val="26"/>
          <w:szCs w:val="26"/>
          <w:lang w:eastAsia="ru-RU"/>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pPr>
        <w:pStyle w:val="ListParagraph"/>
        <w:numPr>
          <w:ilvl w:val="0"/>
          <w:numId w:val="10"/>
        </w:numPr>
        <w:tabs>
          <w:tab w:val="clear" w:pos="708"/>
          <w:tab w:val="left" w:pos="1134"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 </w:t>
      </w:r>
      <w:r>
        <w:rPr>
          <w:rFonts w:ascii="Times New Roman" w:hAnsi="Times New Roman"/>
          <w:sz w:val="26"/>
          <w:szCs w:val="26"/>
        </w:rPr>
        <w:t xml:space="preserve">землепользования и </w:t>
      </w:r>
      <w:r>
        <w:rPr>
          <w:rFonts w:eastAsia="Times New Roman" w:ascii="Times New Roman" w:hAnsi="Times New Roman"/>
          <w:sz w:val="26"/>
          <w:szCs w:val="26"/>
          <w:lang w:eastAsia="ru-RU"/>
        </w:rPr>
        <w:t>застройки.</w:t>
      </w:r>
    </w:p>
    <w:p>
      <w:pPr>
        <w:pStyle w:val="ListParagraph"/>
        <w:numPr>
          <w:ilvl w:val="0"/>
          <w:numId w:val="10"/>
        </w:numPr>
        <w:tabs>
          <w:tab w:val="clear" w:pos="708"/>
          <w:tab w:val="left" w:pos="1134"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 </w:t>
      </w:r>
      <w:r>
        <w:rPr>
          <w:rFonts w:ascii="Times New Roman" w:hAnsi="Times New Roman"/>
          <w:sz w:val="26"/>
          <w:szCs w:val="26"/>
        </w:rPr>
        <w:t xml:space="preserve">землепользования и </w:t>
      </w:r>
      <w:r>
        <w:rPr>
          <w:rFonts w:eastAsia="Times New Roman" w:ascii="Times New Roman" w:hAnsi="Times New Roman"/>
          <w:sz w:val="26"/>
          <w:szCs w:val="26"/>
          <w:lang w:eastAsia="ru-RU"/>
        </w:rPr>
        <w:t>застройки.</w:t>
      </w:r>
    </w:p>
    <w:p>
      <w:pPr>
        <w:pStyle w:val="ListParagraph"/>
        <w:numPr>
          <w:ilvl w:val="0"/>
          <w:numId w:val="10"/>
        </w:numPr>
        <w:tabs>
          <w:tab w:val="clear" w:pos="708"/>
          <w:tab w:val="left" w:pos="1134"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pPr>
        <w:pStyle w:val="2"/>
        <w:rPr>
          <w:rFonts w:ascii="Times New Roman" w:hAnsi="Times New Roman" w:cs="Times New Roman"/>
          <w:i w:val="false"/>
          <w:i w:val="false"/>
          <w:sz w:val="24"/>
          <w:szCs w:val="24"/>
        </w:rPr>
      </w:pPr>
      <w:bookmarkStart w:id="94" w:name="_Toc19737831"/>
      <w:bookmarkStart w:id="95" w:name="_Toc500323131"/>
      <w:bookmarkStart w:id="96" w:name="_Toc420450058"/>
      <w:bookmarkStart w:id="97" w:name="_Toc395282236"/>
      <w:bookmarkStart w:id="98" w:name="_Toc281221543"/>
      <w:bookmarkStart w:id="99" w:name="_Toc258228330"/>
      <w:bookmarkStart w:id="100" w:name="_Toc22045496"/>
      <w:r>
        <w:rPr>
          <w:rFonts w:cs="Times New Roman" w:ascii="Times New Roman" w:hAnsi="Times New Roman"/>
          <w:i w:val="false"/>
          <w:sz w:val="24"/>
          <w:szCs w:val="24"/>
        </w:rPr>
        <w:t>Статья 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4"/>
      <w:bookmarkEnd w:id="95"/>
      <w:bookmarkEnd w:id="96"/>
      <w:bookmarkEnd w:id="97"/>
      <w:bookmarkEnd w:id="98"/>
      <w:bookmarkEnd w:id="99"/>
      <w:bookmarkEnd w:id="100"/>
    </w:p>
    <w:p>
      <w:pPr>
        <w:pStyle w:val="Normal"/>
        <w:tabs>
          <w:tab w:val="clear" w:pos="708"/>
          <w:tab w:val="left" w:pos="1134" w:leader="none"/>
        </w:tabs>
        <w:ind w:left="-240" w:firstLine="709"/>
        <w:jc w:val="both"/>
        <w:rPr>
          <w:sz w:val="26"/>
          <w:szCs w:val="26"/>
        </w:rPr>
      </w:pPr>
      <w:r>
        <w:rPr>
          <w:sz w:val="26"/>
          <w:szCs w:val="26"/>
        </w:rPr>
        <w:t>1.</w:t>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pPr>
        <w:pStyle w:val="Normal"/>
        <w:tabs>
          <w:tab w:val="clear" w:pos="708"/>
          <w:tab w:val="left" w:pos="900" w:leader="none"/>
        </w:tabs>
        <w:ind w:left="-240" w:firstLine="709"/>
        <w:jc w:val="both"/>
        <w:rPr>
          <w:sz w:val="26"/>
          <w:szCs w:val="26"/>
        </w:rPr>
      </w:pPr>
      <w:r>
        <w:rPr>
          <w:sz w:val="26"/>
          <w:szCs w:val="26"/>
        </w:rPr>
        <w:t>- предельные (минимальные и (или) максимальные) размеры земельных участков, в том числе их площадь;</w:t>
      </w:r>
    </w:p>
    <w:p>
      <w:pPr>
        <w:pStyle w:val="Normal"/>
        <w:tabs>
          <w:tab w:val="clear" w:pos="708"/>
          <w:tab w:val="left" w:pos="900" w:leader="none"/>
        </w:tabs>
        <w:ind w:left="-240" w:firstLine="709"/>
        <w:jc w:val="both"/>
        <w:rPr>
          <w:sz w:val="26"/>
          <w:szCs w:val="26"/>
        </w:rPr>
      </w:pPr>
      <w:r>
        <w:rPr>
          <w:sz w:val="26"/>
          <w:szCs w:val="26"/>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tabs>
          <w:tab w:val="clear" w:pos="708"/>
          <w:tab w:val="left" w:pos="900" w:leader="none"/>
        </w:tabs>
        <w:ind w:left="-240" w:firstLine="709"/>
        <w:jc w:val="both"/>
        <w:rPr>
          <w:sz w:val="26"/>
          <w:szCs w:val="26"/>
        </w:rPr>
      </w:pPr>
      <w:r>
        <w:rPr>
          <w:sz w:val="26"/>
          <w:szCs w:val="26"/>
        </w:rPr>
        <w:t>- этажность или предельную высоту зданий, строений, сооружений;</w:t>
      </w:r>
    </w:p>
    <w:p>
      <w:pPr>
        <w:pStyle w:val="Normal"/>
        <w:tabs>
          <w:tab w:val="clear" w:pos="708"/>
          <w:tab w:val="left" w:pos="900" w:leader="none"/>
        </w:tabs>
        <w:ind w:left="-240" w:firstLine="709"/>
        <w:jc w:val="both"/>
        <w:rPr>
          <w:sz w:val="26"/>
          <w:szCs w:val="26"/>
        </w:rPr>
      </w:pPr>
      <w:r>
        <w:rPr>
          <w:sz w:val="26"/>
          <w:szCs w:val="2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tabs>
          <w:tab w:val="clear" w:pos="708"/>
          <w:tab w:val="left" w:pos="900" w:leader="none"/>
        </w:tabs>
        <w:ind w:left="-240" w:firstLine="709"/>
        <w:jc w:val="both"/>
        <w:rPr>
          <w:sz w:val="26"/>
          <w:szCs w:val="26"/>
        </w:rPr>
      </w:pPr>
      <w:r>
        <w:rPr>
          <w:sz w:val="26"/>
          <w:szCs w:val="26"/>
        </w:rPr>
        <w:t>2. Наряду с указанными в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pPr>
        <w:pStyle w:val="Normal"/>
        <w:tabs>
          <w:tab w:val="clear" w:pos="708"/>
          <w:tab w:val="left" w:pos="1134" w:leader="none"/>
        </w:tabs>
        <w:ind w:left="-240" w:firstLine="709"/>
        <w:jc w:val="both"/>
        <w:rPr>
          <w:sz w:val="26"/>
          <w:szCs w:val="26"/>
        </w:rPr>
      </w:pPr>
      <w:r>
        <w:rPr>
          <w:sz w:val="26"/>
          <w:szCs w:val="26"/>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pPr>
        <w:pStyle w:val="Normal"/>
        <w:tabs>
          <w:tab w:val="clear" w:pos="708"/>
          <w:tab w:val="left" w:pos="993" w:leader="none"/>
        </w:tabs>
        <w:ind w:left="-240" w:firstLine="709"/>
        <w:jc w:val="both"/>
        <w:rPr>
          <w:sz w:val="26"/>
          <w:szCs w:val="26"/>
        </w:rPr>
      </w:pPr>
      <w:r>
        <w:rPr>
          <w:sz w:val="26"/>
          <w:szCs w:val="26"/>
        </w:rPr>
        <w:t>4.</w:t>
        <w:tab/>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Свердловской области и (или) </w:t>
      </w:r>
      <w:r>
        <w:rPr/>
        <w:t>Артинского городского округа</w:t>
      </w:r>
      <w:r>
        <w:rPr>
          <w:sz w:val="26"/>
          <w:szCs w:val="26"/>
        </w:rPr>
        <w:t>,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pPr>
        <w:pStyle w:val="2"/>
        <w:rPr>
          <w:rFonts w:ascii="Times New Roman" w:hAnsi="Times New Roman" w:cs="Times New Roman"/>
          <w:i w:val="false"/>
          <w:i w:val="false"/>
          <w:sz w:val="24"/>
          <w:szCs w:val="24"/>
        </w:rPr>
      </w:pPr>
      <w:bookmarkStart w:id="101" w:name="_Toc500323132"/>
      <w:bookmarkStart w:id="102" w:name="_Toc420450059"/>
      <w:bookmarkStart w:id="103" w:name="_Toc395282237"/>
      <w:bookmarkStart w:id="104" w:name="_Toc281221544"/>
      <w:bookmarkStart w:id="105" w:name="_Toc258228331"/>
      <w:bookmarkStart w:id="106" w:name="_Toc22045497"/>
      <w:bookmarkStart w:id="107" w:name="_Toc19737832"/>
      <w:r>
        <w:rPr>
          <w:rFonts w:cs="Times New Roman" w:ascii="Times New Roman" w:hAnsi="Times New Roman"/>
          <w:i w:val="false"/>
          <w:sz w:val="24"/>
          <w:szCs w:val="24"/>
        </w:rPr>
        <w:t>Статья 10.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1"/>
      <w:bookmarkEnd w:id="102"/>
      <w:bookmarkEnd w:id="103"/>
      <w:bookmarkEnd w:id="104"/>
      <w:bookmarkEnd w:id="105"/>
      <w:bookmarkEnd w:id="106"/>
      <w:bookmarkEnd w:id="107"/>
    </w:p>
    <w:p>
      <w:pPr>
        <w:pStyle w:val="Normal"/>
        <w:tabs>
          <w:tab w:val="clear" w:pos="708"/>
          <w:tab w:val="left" w:pos="993" w:leader="none"/>
        </w:tabs>
        <w:ind w:left="-240" w:firstLine="709"/>
        <w:jc w:val="both"/>
        <w:rPr>
          <w:sz w:val="26"/>
          <w:szCs w:val="26"/>
        </w:rPr>
      </w:pPr>
      <w:r>
        <w:rPr>
          <w:sz w:val="26"/>
          <w:szCs w:val="26"/>
        </w:rPr>
        <w:t>1.</w:t>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pPr>
        <w:pStyle w:val="Normal"/>
        <w:tabs>
          <w:tab w:val="clear" w:pos="708"/>
          <w:tab w:val="left" w:pos="993" w:leader="none"/>
        </w:tabs>
        <w:ind w:left="-240" w:firstLine="709"/>
        <w:jc w:val="both"/>
        <w:rPr>
          <w:sz w:val="26"/>
          <w:szCs w:val="26"/>
        </w:rPr>
      </w:pPr>
      <w:r>
        <w:rPr>
          <w:sz w:val="26"/>
          <w:szCs w:val="2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pPr>
        <w:pStyle w:val="Normal"/>
        <w:tabs>
          <w:tab w:val="clear" w:pos="708"/>
          <w:tab w:val="left" w:pos="993" w:leader="none"/>
        </w:tabs>
        <w:ind w:left="-240" w:firstLine="709"/>
        <w:jc w:val="both"/>
        <w:rPr>
          <w:sz w:val="26"/>
          <w:szCs w:val="26"/>
        </w:rPr>
      </w:pPr>
      <w:r>
        <w:rPr>
          <w:sz w:val="26"/>
          <w:szCs w:val="26"/>
        </w:rPr>
        <w:t>2.</w:t>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pPr>
        <w:pStyle w:val="Normal"/>
        <w:tabs>
          <w:tab w:val="clear" w:pos="708"/>
          <w:tab w:val="left" w:pos="993" w:leader="none"/>
        </w:tabs>
        <w:ind w:left="-240" w:firstLine="709"/>
        <w:jc w:val="both"/>
        <w:rPr>
          <w:sz w:val="26"/>
          <w:szCs w:val="26"/>
        </w:rPr>
      </w:pPr>
      <w:r>
        <w:rPr>
          <w:sz w:val="26"/>
          <w:szCs w:val="26"/>
        </w:rPr>
        <w:t>3.</w:t>
        <w:tab/>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pPr>
        <w:pStyle w:val="Normal"/>
        <w:tabs>
          <w:tab w:val="clear" w:pos="708"/>
          <w:tab w:val="left" w:pos="993" w:leader="none"/>
        </w:tabs>
        <w:ind w:left="-240" w:firstLine="709"/>
        <w:jc w:val="both"/>
        <w:rPr>
          <w:sz w:val="26"/>
          <w:szCs w:val="26"/>
        </w:rPr>
      </w:pPr>
      <w:r>
        <w:rPr>
          <w:sz w:val="26"/>
          <w:szCs w:val="26"/>
        </w:rPr>
        <w:t>4.</w:t>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pPr>
        <w:pStyle w:val="Normal"/>
        <w:tabs>
          <w:tab w:val="clear" w:pos="708"/>
          <w:tab w:val="left" w:pos="993" w:leader="none"/>
        </w:tabs>
        <w:ind w:left="-240" w:firstLine="709"/>
        <w:jc w:val="both"/>
        <w:rPr>
          <w:sz w:val="26"/>
          <w:szCs w:val="26"/>
        </w:rPr>
      </w:pPr>
      <w:r>
        <w:rPr>
          <w:sz w:val="26"/>
          <w:szCs w:val="26"/>
        </w:rPr>
        <w:t>5.</w:t>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pPr>
        <w:pStyle w:val="Normal"/>
        <w:tabs>
          <w:tab w:val="clear" w:pos="708"/>
          <w:tab w:val="left" w:pos="993" w:leader="none"/>
        </w:tabs>
        <w:ind w:left="-240" w:firstLine="709"/>
        <w:jc w:val="both"/>
        <w:rPr>
          <w:sz w:val="26"/>
          <w:szCs w:val="26"/>
        </w:rPr>
      </w:pPr>
      <w:r>
        <w:rPr>
          <w:sz w:val="26"/>
          <w:szCs w:val="26"/>
        </w:rPr>
        <w:t>6.</w:t>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pPr>
        <w:pStyle w:val="Normal"/>
        <w:tabs>
          <w:tab w:val="clear" w:pos="708"/>
          <w:tab w:val="left" w:pos="993" w:leader="none"/>
        </w:tabs>
        <w:ind w:left="-240" w:firstLine="709"/>
        <w:jc w:val="both"/>
        <w:rPr>
          <w:sz w:val="26"/>
          <w:szCs w:val="26"/>
        </w:rPr>
      </w:pPr>
      <w:r>
        <w:rPr>
          <w:sz w:val="26"/>
          <w:szCs w:val="26"/>
        </w:rPr>
        <w:t>7.</w:t>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pPr>
        <w:pStyle w:val="2"/>
        <w:rPr>
          <w:rFonts w:ascii="Times New Roman" w:hAnsi="Times New Roman" w:cs="Times New Roman"/>
          <w:i w:val="false"/>
          <w:i w:val="false"/>
          <w:sz w:val="24"/>
          <w:szCs w:val="24"/>
        </w:rPr>
      </w:pPr>
      <w:bookmarkStart w:id="108" w:name="_Toc22045498"/>
      <w:bookmarkStart w:id="109" w:name="_Toc19737833"/>
      <w:bookmarkStart w:id="110" w:name="_Toc500323133"/>
      <w:bookmarkStart w:id="111" w:name="_Toc420450060"/>
      <w:bookmarkStart w:id="112" w:name="_Toc395282238"/>
      <w:bookmarkStart w:id="113" w:name="_Toc281221545"/>
      <w:bookmarkStart w:id="114" w:name="_Toc258228332"/>
      <w:r>
        <w:rPr>
          <w:rFonts w:cs="Times New Roman" w:ascii="Times New Roman" w:hAnsi="Times New Roman"/>
          <w:i w:val="false"/>
          <w:sz w:val="24"/>
          <w:szCs w:val="24"/>
        </w:rPr>
        <w:t>Статья 11. Использование земельных участков и объектов капитального строительства, не соответствующих градостроительному регламенту</w:t>
      </w:r>
      <w:bookmarkEnd w:id="108"/>
      <w:bookmarkEnd w:id="109"/>
      <w:bookmarkEnd w:id="110"/>
      <w:bookmarkEnd w:id="111"/>
      <w:bookmarkEnd w:id="112"/>
      <w:bookmarkEnd w:id="113"/>
      <w:bookmarkEnd w:id="114"/>
    </w:p>
    <w:p>
      <w:pPr>
        <w:pStyle w:val="Normal"/>
        <w:tabs>
          <w:tab w:val="clear" w:pos="708"/>
          <w:tab w:val="left" w:pos="993" w:leader="none"/>
        </w:tabs>
        <w:ind w:left="-240" w:firstLine="720"/>
        <w:jc w:val="both"/>
        <w:rPr>
          <w:sz w:val="26"/>
          <w:szCs w:val="26"/>
        </w:rPr>
      </w:pPr>
      <w:r>
        <w:rPr>
          <w:sz w:val="26"/>
          <w:szCs w:val="26"/>
        </w:rPr>
        <w:t>1.</w:t>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pPr>
        <w:pStyle w:val="Normal"/>
        <w:tabs>
          <w:tab w:val="clear" w:pos="708"/>
          <w:tab w:val="left" w:pos="0" w:leader="none"/>
          <w:tab w:val="left" w:pos="993" w:leader="none"/>
        </w:tabs>
        <w:ind w:left="-240" w:firstLine="709"/>
        <w:jc w:val="both"/>
        <w:rPr>
          <w:sz w:val="26"/>
          <w:szCs w:val="26"/>
        </w:rPr>
      </w:pPr>
      <w:r>
        <w:rPr>
          <w:sz w:val="26"/>
          <w:szCs w:val="26"/>
        </w:rPr>
        <w:t>-</w:t>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pPr>
        <w:pStyle w:val="Normal"/>
        <w:tabs>
          <w:tab w:val="clear" w:pos="708"/>
          <w:tab w:val="left" w:pos="0" w:leader="none"/>
          <w:tab w:val="left" w:pos="993" w:leader="none"/>
        </w:tabs>
        <w:ind w:left="-240" w:firstLine="709"/>
        <w:jc w:val="both"/>
        <w:rPr>
          <w:sz w:val="26"/>
          <w:szCs w:val="26"/>
        </w:rPr>
      </w:pPr>
      <w:r>
        <w:rPr>
          <w:sz w:val="26"/>
          <w:szCs w:val="26"/>
        </w:rPr>
        <w:t>-</w:t>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pPr>
        <w:pStyle w:val="Normal"/>
        <w:tabs>
          <w:tab w:val="clear" w:pos="708"/>
          <w:tab w:val="left" w:pos="0" w:leader="none"/>
          <w:tab w:val="left" w:pos="993" w:leader="none"/>
        </w:tabs>
        <w:ind w:left="-240" w:firstLine="709"/>
        <w:jc w:val="both"/>
        <w:rPr>
          <w:sz w:val="26"/>
          <w:szCs w:val="26"/>
        </w:rPr>
      </w:pPr>
      <w:r>
        <w:rPr>
          <w:sz w:val="26"/>
          <w:szCs w:val="26"/>
        </w:rPr>
        <w:t>-</w:t>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pPr>
        <w:pStyle w:val="Normal"/>
        <w:tabs>
          <w:tab w:val="clear" w:pos="708"/>
          <w:tab w:val="left" w:pos="0" w:leader="none"/>
          <w:tab w:val="left" w:pos="993" w:leader="none"/>
        </w:tabs>
        <w:ind w:left="-240" w:firstLine="709"/>
        <w:jc w:val="both"/>
        <w:rPr>
          <w:sz w:val="26"/>
          <w:szCs w:val="26"/>
        </w:rPr>
      </w:pPr>
      <w:r>
        <w:rPr>
          <w:sz w:val="26"/>
          <w:szCs w:val="26"/>
        </w:rPr>
        <w:t>-</w:t>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pPr>
        <w:pStyle w:val="Normal"/>
        <w:tabs>
          <w:tab w:val="clear" w:pos="708"/>
          <w:tab w:val="left" w:pos="993" w:leader="none"/>
        </w:tabs>
        <w:ind w:left="-240" w:firstLine="709"/>
        <w:jc w:val="both"/>
        <w:rPr>
          <w:sz w:val="26"/>
          <w:szCs w:val="26"/>
        </w:rPr>
      </w:pPr>
      <w:r>
        <w:rPr>
          <w:sz w:val="26"/>
          <w:szCs w:val="26"/>
        </w:rPr>
        <w:t>2.</w:t>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7 настоящих Правил землепользования и застройки.</w:t>
      </w:r>
    </w:p>
    <w:p>
      <w:pPr>
        <w:pStyle w:val="2"/>
        <w:rPr>
          <w:rFonts w:ascii="Times New Roman" w:hAnsi="Times New Roman" w:cs="Times New Roman"/>
          <w:i w:val="false"/>
          <w:i w:val="false"/>
          <w:sz w:val="24"/>
          <w:szCs w:val="24"/>
        </w:rPr>
      </w:pPr>
      <w:bookmarkStart w:id="115" w:name="_Toc22045499"/>
      <w:bookmarkStart w:id="116" w:name="_Toc19737834"/>
      <w:bookmarkStart w:id="117" w:name="_Toc500323134"/>
      <w:bookmarkStart w:id="118" w:name="_Toc420450061"/>
      <w:bookmarkStart w:id="119" w:name="_Toc395282233"/>
      <w:bookmarkStart w:id="120" w:name="_Toc281221539"/>
      <w:bookmarkStart w:id="121" w:name="_Toc258228326"/>
      <w:r>
        <w:rPr>
          <w:rFonts w:cs="Times New Roman" w:ascii="Times New Roman" w:hAnsi="Times New Roman"/>
          <w:i w:val="false"/>
          <w:sz w:val="24"/>
          <w:szCs w:val="24"/>
        </w:rPr>
        <w:t>Статья 12.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15"/>
      <w:bookmarkEnd w:id="116"/>
      <w:bookmarkEnd w:id="117"/>
      <w:bookmarkEnd w:id="118"/>
      <w:bookmarkEnd w:id="119"/>
      <w:bookmarkEnd w:id="120"/>
      <w:bookmarkEnd w:id="121"/>
    </w:p>
    <w:p>
      <w:pPr>
        <w:pStyle w:val="Normal"/>
        <w:tabs>
          <w:tab w:val="clear" w:pos="708"/>
          <w:tab w:val="left" w:pos="993" w:leader="none"/>
        </w:tabs>
        <w:ind w:left="-240" w:firstLine="720"/>
        <w:jc w:val="both"/>
        <w:rPr>
          <w:sz w:val="26"/>
          <w:szCs w:val="26"/>
        </w:rPr>
      </w:pPr>
      <w:r>
        <w:rPr>
          <w:sz w:val="26"/>
          <w:szCs w:val="26"/>
        </w:rPr>
        <w:t>1.</w:t>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pPr>
        <w:pStyle w:val="Normal"/>
        <w:tabs>
          <w:tab w:val="clear" w:pos="708"/>
          <w:tab w:val="left" w:pos="993" w:leader="none"/>
        </w:tabs>
        <w:ind w:left="-240" w:firstLine="720"/>
        <w:jc w:val="both"/>
        <w:rPr>
          <w:sz w:val="26"/>
          <w:szCs w:val="26"/>
        </w:rPr>
      </w:pPr>
      <w:r>
        <w:rPr>
          <w:sz w:val="26"/>
          <w:szCs w:val="26"/>
        </w:rPr>
        <w:t>2.</w:t>
        <w:tab/>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городского округа в соответствии с требованиями технических регламентов, нормативов градостроительного проектирования Свердловской области и (или) Артинского городского округа, правил благоустройства и санитарного содержания территории Артинского городского округа, документации по планировке территории, проектной документации и другими требованиями действующего законодательства.</w:t>
      </w:r>
    </w:p>
    <w:p>
      <w:pPr>
        <w:pStyle w:val="Normal"/>
        <w:tabs>
          <w:tab w:val="clear" w:pos="708"/>
          <w:tab w:val="left" w:pos="993" w:leader="none"/>
        </w:tabs>
        <w:ind w:left="-240" w:firstLine="720"/>
        <w:jc w:val="both"/>
        <w:rPr>
          <w:sz w:val="26"/>
          <w:szCs w:val="26"/>
        </w:rPr>
      </w:pPr>
      <w:r>
        <w:rPr>
          <w:sz w:val="26"/>
          <w:szCs w:val="26"/>
        </w:rPr>
        <w:t>3.</w:t>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городского округа в пределах своей компетенции в соответствии с законодательством РФ.</w:t>
      </w:r>
    </w:p>
    <w:p>
      <w:pPr>
        <w:pStyle w:val="Normal"/>
        <w:tabs>
          <w:tab w:val="clear" w:pos="708"/>
          <w:tab w:val="left" w:pos="993" w:leader="none"/>
        </w:tabs>
        <w:ind w:left="-240" w:firstLine="720"/>
        <w:jc w:val="both"/>
        <w:rPr>
          <w:sz w:val="26"/>
          <w:szCs w:val="26"/>
        </w:rPr>
      </w:pPr>
      <w:r>
        <w:rPr>
          <w:sz w:val="26"/>
          <w:szCs w:val="26"/>
        </w:rPr>
        <w:t>4.</w:t>
        <w:tab/>
        <w:t>Использование земель, покрытых поверхностными водами, находящимися на территории Артинского городского округа, определяется уполномоченными федеральными органами исполнительной власти, уполномоченными органами исполнительной власти Свердловской области или администрацией городского округа в соответствии с федеральными законами.</w:t>
      </w:r>
    </w:p>
    <w:p>
      <w:pPr>
        <w:pStyle w:val="Normal"/>
        <w:ind w:left="-240" w:hanging="0"/>
        <w:rPr>
          <w:sz w:val="16"/>
          <w:szCs w:val="16"/>
        </w:rPr>
      </w:pPr>
      <w:r>
        <w:rPr>
          <w:sz w:val="16"/>
          <w:szCs w:val="16"/>
        </w:rPr>
      </w:r>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122" w:name="_Toc22045500"/>
      <w:r>
        <w:rPr>
          <w:rFonts w:cs="Times New Roman" w:ascii="Times New Roman" w:hAnsi="Times New Roman"/>
          <w:i w:val="false"/>
          <w:kern w:val="2"/>
          <w:sz w:val="32"/>
          <w:szCs w:val="3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22"/>
    </w:p>
    <w:p>
      <w:pPr>
        <w:pStyle w:val="2"/>
        <w:rPr>
          <w:rFonts w:ascii="Times New Roman" w:hAnsi="Times New Roman" w:cs="Times New Roman"/>
          <w:i w:val="false"/>
          <w:i w:val="false"/>
          <w:sz w:val="24"/>
          <w:szCs w:val="24"/>
        </w:rPr>
      </w:pPr>
      <w:bookmarkStart w:id="123" w:name="_Toc22045501"/>
      <w:bookmarkStart w:id="124" w:name="_Toc19737830"/>
      <w:bookmarkStart w:id="125" w:name="_Toc500323130"/>
      <w:bookmarkStart w:id="126" w:name="_Toc420450057"/>
      <w:bookmarkStart w:id="127" w:name="_Toc395282235"/>
      <w:bookmarkStart w:id="128" w:name="_Toc281221542"/>
      <w:bookmarkStart w:id="129" w:name="_Toc258228329"/>
      <w:r>
        <w:rPr>
          <w:rFonts w:cs="Times New Roman" w:ascii="Times New Roman" w:hAnsi="Times New Roman"/>
          <w:i w:val="false"/>
          <w:sz w:val="24"/>
          <w:szCs w:val="24"/>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23"/>
      <w:bookmarkEnd w:id="124"/>
      <w:bookmarkEnd w:id="125"/>
      <w:bookmarkEnd w:id="126"/>
      <w:bookmarkEnd w:id="127"/>
      <w:bookmarkEnd w:id="128"/>
      <w:bookmarkEnd w:id="129"/>
    </w:p>
    <w:p>
      <w:pPr>
        <w:pStyle w:val="Normal"/>
        <w:tabs>
          <w:tab w:val="clear" w:pos="708"/>
          <w:tab w:val="left" w:pos="1080" w:leader="none"/>
          <w:tab w:val="left" w:pos="2340" w:leader="none"/>
        </w:tabs>
        <w:ind w:left="-240" w:firstLine="720"/>
        <w:jc w:val="both"/>
        <w:rPr>
          <w:sz w:val="26"/>
          <w:szCs w:val="26"/>
        </w:rPr>
      </w:pPr>
      <w:r>
        <w:rPr>
          <w:sz w:val="26"/>
          <w:szCs w:val="26"/>
        </w:rPr>
        <w:t>1.</w:t>
        <w:tab/>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Свердловской области и (или) Артинского городского округа,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pPr>
        <w:pStyle w:val="Normal"/>
        <w:tabs>
          <w:tab w:val="clear" w:pos="708"/>
          <w:tab w:val="left" w:pos="1080" w:leader="none"/>
          <w:tab w:val="left" w:pos="2340" w:leader="none"/>
        </w:tabs>
        <w:ind w:left="-240" w:firstLine="720"/>
        <w:jc w:val="both"/>
        <w:rPr>
          <w:sz w:val="26"/>
          <w:szCs w:val="26"/>
        </w:rPr>
      </w:pPr>
      <w:r>
        <w:rPr>
          <w:sz w:val="26"/>
          <w:szCs w:val="26"/>
        </w:rPr>
        <w:t>2.</w:t>
        <w:tab/>
        <w:t>Правообладатели земельных участков и объектов капитального строительства, за исключением указанных в части 6 статьи 8 Правил землепользования и застройки, осуществляют изменения видов разрешённого использования земельных участков и объектов капитального строительства:</w:t>
      </w:r>
    </w:p>
    <w:p>
      <w:pPr>
        <w:pStyle w:val="Normal"/>
        <w:ind w:left="-240" w:firstLine="720"/>
        <w:jc w:val="both"/>
        <w:rPr>
          <w:sz w:val="26"/>
          <w:szCs w:val="26"/>
        </w:rPr>
      </w:pPr>
      <w:r>
        <w:rPr>
          <w:sz w:val="26"/>
          <w:szCs w:val="26"/>
        </w:rPr>
        <w:t>1)</w:t>
        <w:tab/>
        <w:t xml:space="preserve"> без дополнительных согласований и разрешений в случаях:</w:t>
      </w:r>
    </w:p>
    <w:p>
      <w:pPr>
        <w:pStyle w:val="Normal"/>
        <w:ind w:left="-240" w:firstLine="720"/>
        <w:jc w:val="both"/>
        <w:rPr>
          <w:sz w:val="26"/>
          <w:szCs w:val="26"/>
        </w:rPr>
      </w:pPr>
      <w:r>
        <w:rPr>
          <w:sz w:val="26"/>
          <w:szCs w:val="26"/>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ind w:left="-240" w:firstLine="720"/>
        <w:jc w:val="both"/>
        <w:rPr>
          <w:sz w:val="26"/>
          <w:szCs w:val="26"/>
        </w:rPr>
      </w:pPr>
      <w:r>
        <w:rPr>
          <w:sz w:val="26"/>
          <w:szCs w:val="26"/>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ind w:left="-240" w:firstLine="720"/>
        <w:jc w:val="both"/>
        <w:rPr>
          <w:sz w:val="26"/>
          <w:szCs w:val="26"/>
        </w:rPr>
      </w:pPr>
      <w:r>
        <w:rPr>
          <w:sz w:val="26"/>
          <w:szCs w:val="26"/>
        </w:rPr>
        <w:t>2) при условии получения соответствующих разрешений, согласований в случаях:</w:t>
      </w:r>
    </w:p>
    <w:p>
      <w:pPr>
        <w:pStyle w:val="Normal"/>
        <w:tabs>
          <w:tab w:val="clear" w:pos="708"/>
          <w:tab w:val="left" w:pos="709" w:leader="none"/>
        </w:tabs>
        <w:ind w:left="-240" w:firstLine="720"/>
        <w:jc w:val="both"/>
        <w:rPr>
          <w:sz w:val="26"/>
          <w:szCs w:val="26"/>
        </w:rPr>
      </w:pPr>
      <w:r>
        <w:rPr>
          <w:sz w:val="26"/>
          <w:szCs w:val="26"/>
        </w:rPr>
        <w:t>- указанных в статьях 14, 15 Правил землепользования и застройки;</w:t>
      </w:r>
    </w:p>
    <w:p>
      <w:pPr>
        <w:pStyle w:val="Normal"/>
        <w:tabs>
          <w:tab w:val="clear" w:pos="708"/>
          <w:tab w:val="left" w:pos="1080" w:leader="none"/>
        </w:tabs>
        <w:ind w:left="-240" w:firstLine="720"/>
        <w:jc w:val="both"/>
        <w:rPr>
          <w:sz w:val="26"/>
          <w:szCs w:val="26"/>
        </w:rPr>
      </w:pPr>
      <w:r>
        <w:rPr>
          <w:sz w:val="26"/>
          <w:szCs w:val="26"/>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pPr>
        <w:pStyle w:val="Normal"/>
        <w:tabs>
          <w:tab w:val="clear" w:pos="708"/>
          <w:tab w:val="left" w:pos="851" w:leader="none"/>
          <w:tab w:val="left" w:pos="2340" w:leader="none"/>
        </w:tabs>
        <w:ind w:left="-240" w:firstLine="720"/>
        <w:jc w:val="both"/>
        <w:rPr>
          <w:sz w:val="26"/>
          <w:szCs w:val="26"/>
        </w:rPr>
      </w:pPr>
      <w:r>
        <w:rPr>
          <w:sz w:val="26"/>
          <w:szCs w:val="26"/>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pPr>
        <w:pStyle w:val="Normal"/>
        <w:tabs>
          <w:tab w:val="clear" w:pos="708"/>
          <w:tab w:val="left" w:pos="851" w:leader="none"/>
          <w:tab w:val="left" w:pos="2340" w:leader="none"/>
        </w:tabs>
        <w:ind w:left="-240" w:firstLine="720"/>
        <w:jc w:val="both"/>
        <w:rPr>
          <w:sz w:val="26"/>
          <w:szCs w:val="26"/>
        </w:rPr>
      </w:pPr>
      <w:r>
        <w:rPr>
          <w:sz w:val="26"/>
          <w:szCs w:val="26"/>
        </w:rPr>
        <w:t>4.</w:t>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pPr>
        <w:pStyle w:val="Normal"/>
        <w:tabs>
          <w:tab w:val="clear" w:pos="708"/>
          <w:tab w:val="left" w:pos="851" w:leader="none"/>
          <w:tab w:val="left" w:pos="2340" w:leader="none"/>
        </w:tabs>
        <w:ind w:left="-240" w:firstLine="720"/>
        <w:jc w:val="both"/>
        <w:rPr>
          <w:sz w:val="26"/>
          <w:szCs w:val="26"/>
        </w:rPr>
      </w:pPr>
      <w:r>
        <w:rPr>
          <w:sz w:val="26"/>
          <w:szCs w:val="26"/>
        </w:rPr>
        <w:t>5.</w:t>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Pr/>
        <w:t>Артинского городского округа</w:t>
      </w:r>
      <w:r>
        <w:rPr>
          <w:sz w:val="26"/>
          <w:szCs w:val="26"/>
        </w:rPr>
        <w:t>,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pPr>
        <w:pStyle w:val="2"/>
        <w:rPr>
          <w:rFonts w:ascii="Times New Roman" w:hAnsi="Times New Roman" w:cs="Times New Roman"/>
          <w:i w:val="false"/>
          <w:i w:val="false"/>
          <w:sz w:val="24"/>
          <w:szCs w:val="24"/>
        </w:rPr>
      </w:pPr>
      <w:bookmarkStart w:id="130" w:name="_Toc22045502"/>
      <w:bookmarkStart w:id="131" w:name="_Toc19737836"/>
      <w:bookmarkStart w:id="132" w:name="_Toc500323136"/>
      <w:bookmarkStart w:id="133" w:name="_Toc420450067"/>
      <w:bookmarkStart w:id="134" w:name="_Toc395282219"/>
      <w:bookmarkStart w:id="135" w:name="_Toc281221524"/>
      <w:bookmarkStart w:id="136" w:name="_Toc258228310"/>
      <w:r>
        <w:rPr>
          <w:rFonts w:cs="Times New Roman" w:ascii="Times New Roman" w:hAnsi="Times New Roman"/>
          <w:i w:val="false"/>
          <w:sz w:val="24"/>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130"/>
      <w:bookmarkEnd w:id="131"/>
      <w:bookmarkEnd w:id="132"/>
      <w:bookmarkEnd w:id="133"/>
      <w:bookmarkEnd w:id="134"/>
      <w:bookmarkEnd w:id="135"/>
      <w:bookmarkEnd w:id="136"/>
    </w:p>
    <w:p>
      <w:pPr>
        <w:pStyle w:val="Normal"/>
        <w:spacing w:before="240" w:after="0"/>
        <w:ind w:left="-240" w:firstLine="709"/>
        <w:jc w:val="both"/>
        <w:rPr>
          <w:sz w:val="26"/>
          <w:szCs w:val="26"/>
        </w:rPr>
      </w:pPr>
      <w:r>
        <w:rPr>
          <w:sz w:val="26"/>
          <w:szCs w:val="26"/>
        </w:rPr>
        <w:t>1. 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pPr>
        <w:pStyle w:val="Normal"/>
        <w:ind w:left="-240" w:firstLine="709"/>
        <w:jc w:val="both"/>
        <w:rPr>
          <w:sz w:val="26"/>
          <w:szCs w:val="26"/>
        </w:rPr>
      </w:pPr>
      <w:r>
        <w:rPr>
          <w:sz w:val="26"/>
          <w:szCs w:val="26"/>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установленной административным регламентом форме и предоставляется в письменном виде.</w:t>
      </w:r>
    </w:p>
    <w:p>
      <w:pPr>
        <w:pStyle w:val="Normal"/>
        <w:ind w:left="-240" w:firstLine="709"/>
        <w:jc w:val="both"/>
        <w:rPr>
          <w:sz w:val="26"/>
          <w:szCs w:val="26"/>
        </w:rPr>
      </w:pPr>
      <w:r>
        <w:rPr>
          <w:sz w:val="26"/>
          <w:szCs w:val="26"/>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Normal"/>
        <w:ind w:left="-240" w:firstLine="709"/>
        <w:jc w:val="both"/>
        <w:rPr>
          <w:sz w:val="26"/>
          <w:szCs w:val="26"/>
        </w:rPr>
      </w:pPr>
      <w:r>
        <w:rPr>
          <w:sz w:val="26"/>
          <w:szCs w:val="26"/>
        </w:rPr>
        <w:t xml:space="preserve">3. Вопрос о предоставлении разрешения на условно разрешённый вид использования подлежит обсуждению на </w:t>
      </w:r>
      <w:r>
        <w:rPr>
          <w:bCs/>
          <w:sz w:val="26"/>
          <w:szCs w:val="26"/>
        </w:rPr>
        <w:t xml:space="preserve">общественных обсуждениях,  </w:t>
      </w:r>
      <w:r>
        <w:rPr>
          <w:sz w:val="26"/>
          <w:szCs w:val="26"/>
        </w:rPr>
        <w:t xml:space="preserve">публичных слушаниях. Порядок организации и проведения </w:t>
      </w:r>
      <w:r>
        <w:rPr>
          <w:bCs/>
          <w:sz w:val="26"/>
          <w:szCs w:val="26"/>
        </w:rPr>
        <w:t xml:space="preserve">общественных обсуждений,  </w:t>
      </w:r>
      <w:r>
        <w:rPr>
          <w:sz w:val="26"/>
          <w:szCs w:val="26"/>
        </w:rPr>
        <w:t>публичных слушаний по вопросу о предоставлении разрешения на условно разрешенный вид использования определяется Градостроительным кодексом РФ, Уставом Артинского городского округа и положением, утверждаемым решением Думы Артинского городского округа.</w:t>
      </w:r>
    </w:p>
    <w:p>
      <w:pPr>
        <w:pStyle w:val="Normal"/>
        <w:ind w:left="-240" w:firstLine="709"/>
        <w:jc w:val="both"/>
        <w:rPr>
          <w:sz w:val="26"/>
          <w:szCs w:val="26"/>
        </w:rPr>
      </w:pPr>
      <w:r>
        <w:rPr>
          <w:sz w:val="26"/>
          <w:szCs w:val="26"/>
        </w:rPr>
        <w:t xml:space="preserve">4. На основании заключения о результатах </w:t>
      </w:r>
      <w:r>
        <w:rPr>
          <w:bCs/>
          <w:sz w:val="26"/>
          <w:szCs w:val="26"/>
        </w:rPr>
        <w:t xml:space="preserve">общественных обсуждений,  </w:t>
      </w:r>
      <w:r>
        <w:rPr>
          <w:sz w:val="26"/>
          <w:szCs w:val="26"/>
        </w:rPr>
        <w:t>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Артинского городского округа .</w:t>
      </w:r>
    </w:p>
    <w:p>
      <w:pPr>
        <w:pStyle w:val="Normal"/>
        <w:ind w:left="-240" w:firstLine="709"/>
        <w:jc w:val="both"/>
        <w:rPr>
          <w:sz w:val="26"/>
          <w:szCs w:val="26"/>
        </w:rPr>
      </w:pPr>
      <w:r>
        <w:rPr>
          <w:sz w:val="26"/>
          <w:szCs w:val="26"/>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pPr>
        <w:pStyle w:val="Normal"/>
        <w:ind w:left="-240" w:firstLine="709"/>
        <w:jc w:val="both"/>
        <w:rPr>
          <w:sz w:val="26"/>
          <w:szCs w:val="26"/>
        </w:rPr>
      </w:pPr>
      <w:r>
        <w:rPr>
          <w:sz w:val="26"/>
          <w:szCs w:val="26"/>
        </w:rPr>
        <w:t>- требований технических регламентов, нормативов градостроительного проектирования Свердловской области и/или Артинского городского округа,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pPr>
        <w:pStyle w:val="Normal"/>
        <w:ind w:left="-240" w:firstLine="709"/>
        <w:jc w:val="both"/>
        <w:rPr>
          <w:sz w:val="26"/>
          <w:szCs w:val="26"/>
        </w:rPr>
      </w:pPr>
      <w:r>
        <w:rPr>
          <w:sz w:val="26"/>
          <w:szCs w:val="26"/>
        </w:rPr>
        <w:t>- прав и законных интересов других физических и юридических лиц.</w:t>
      </w:r>
    </w:p>
    <w:p>
      <w:pPr>
        <w:pStyle w:val="Normal"/>
        <w:ind w:left="-240" w:firstLine="709"/>
        <w:jc w:val="both"/>
        <w:rPr>
          <w:sz w:val="26"/>
          <w:szCs w:val="26"/>
        </w:rPr>
      </w:pPr>
      <w:r>
        <w:rPr>
          <w:sz w:val="26"/>
          <w:szCs w:val="26"/>
        </w:rPr>
        <w:t>Для подготовки рекомендаций Комиссия может запросить заключения отдела архитектуры и градостроительства Артинского городского округа,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pPr>
        <w:pStyle w:val="Normal"/>
        <w:ind w:left="-240" w:firstLine="709"/>
        <w:jc w:val="both"/>
        <w:rPr>
          <w:sz w:val="26"/>
          <w:szCs w:val="26"/>
        </w:rPr>
      </w:pPr>
      <w:r>
        <w:rPr>
          <w:sz w:val="26"/>
          <w:szCs w:val="26"/>
        </w:rPr>
        <w:t>5. На основании указанных в части 4 настоящей статьи рекомендаций Глава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может быть размещено на официальном сайте Администрации Артинского городского округа в сети Интернет.</w:t>
      </w:r>
    </w:p>
    <w:p>
      <w:pPr>
        <w:pStyle w:val="Normal"/>
        <w:ind w:left="-240" w:firstLine="709"/>
        <w:jc w:val="both"/>
        <w:rPr>
          <w:sz w:val="26"/>
          <w:szCs w:val="26"/>
        </w:rPr>
      </w:pPr>
      <w:r>
        <w:rPr>
          <w:sz w:val="26"/>
          <w:szCs w:val="26"/>
        </w:rPr>
        <w:t xml:space="preserve">6. Расходы, связанные с организацией и проведением </w:t>
      </w:r>
      <w:r>
        <w:rPr>
          <w:bCs/>
          <w:sz w:val="26"/>
          <w:szCs w:val="26"/>
        </w:rPr>
        <w:t xml:space="preserve">общественных обсуждений,  </w:t>
      </w:r>
      <w:r>
        <w:rPr>
          <w:sz w:val="26"/>
          <w:szCs w:val="26"/>
        </w:rPr>
        <w:t>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pPr>
        <w:pStyle w:val="Normal"/>
        <w:ind w:left="-240" w:firstLine="709"/>
        <w:jc w:val="both"/>
        <w:rPr>
          <w:sz w:val="26"/>
          <w:szCs w:val="26"/>
        </w:rPr>
      </w:pPr>
      <w:r>
        <w:rPr>
          <w:sz w:val="26"/>
          <w:szCs w:val="26"/>
        </w:rPr>
        <w:t xml:space="preserve">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w:t>
      </w:r>
      <w:r>
        <w:rPr>
          <w:bCs/>
          <w:sz w:val="26"/>
          <w:szCs w:val="26"/>
        </w:rPr>
        <w:t xml:space="preserve">общественных обсуждений,  </w:t>
      </w:r>
      <w:r>
        <w:rPr>
          <w:sz w:val="26"/>
          <w:szCs w:val="26"/>
        </w:rPr>
        <w:t xml:space="preserve">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w:t>
      </w:r>
      <w:r>
        <w:rPr>
          <w:bCs/>
          <w:sz w:val="26"/>
          <w:szCs w:val="26"/>
        </w:rPr>
        <w:t xml:space="preserve">общественных обсуждений,  </w:t>
      </w:r>
      <w:r>
        <w:rPr>
          <w:sz w:val="26"/>
          <w:szCs w:val="26"/>
        </w:rPr>
        <w:t>публичных слушаний.</w:t>
      </w:r>
    </w:p>
    <w:p>
      <w:pPr>
        <w:pStyle w:val="Normal"/>
        <w:ind w:left="-240" w:firstLine="709"/>
        <w:jc w:val="both"/>
        <w:rPr>
          <w:sz w:val="26"/>
          <w:szCs w:val="26"/>
        </w:rPr>
      </w:pPr>
      <w:r>
        <w:rPr>
          <w:sz w:val="26"/>
          <w:szCs w:val="26"/>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pPr>
        <w:pStyle w:val="2"/>
        <w:rPr>
          <w:rFonts w:ascii="Times New Roman" w:hAnsi="Times New Roman" w:cs="Times New Roman"/>
          <w:i w:val="false"/>
          <w:i w:val="false"/>
          <w:sz w:val="24"/>
          <w:szCs w:val="24"/>
        </w:rPr>
      </w:pPr>
      <w:bookmarkStart w:id="137" w:name="_Toc22045503"/>
      <w:bookmarkStart w:id="138" w:name="_Toc19737837"/>
      <w:bookmarkStart w:id="139" w:name="_Toc500323137"/>
      <w:bookmarkStart w:id="140" w:name="_Toc420450068"/>
      <w:bookmarkStart w:id="141" w:name="_Toc395282220"/>
      <w:bookmarkStart w:id="142" w:name="_Toc281221525"/>
      <w:bookmarkStart w:id="143" w:name="_Toc258228311"/>
      <w:r>
        <w:rPr>
          <w:rFonts w:cs="Times New Roman" w:ascii="Times New Roman" w:hAnsi="Times New Roman"/>
          <w:i w:val="false"/>
          <w:sz w:val="24"/>
          <w:szCs w:val="24"/>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37"/>
      <w:bookmarkEnd w:id="138"/>
      <w:bookmarkEnd w:id="139"/>
      <w:bookmarkEnd w:id="140"/>
      <w:bookmarkEnd w:id="141"/>
      <w:bookmarkEnd w:id="142"/>
      <w:bookmarkEnd w:id="143"/>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ind w:left="-240" w:firstLine="709"/>
        <w:jc w:val="both"/>
        <w:rPr>
          <w:sz w:val="26"/>
          <w:szCs w:val="26"/>
        </w:rPr>
      </w:pPr>
      <w:r>
        <w:rPr>
          <w:sz w:val="26"/>
          <w:szCs w:val="26"/>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pPr>
        <w:pStyle w:val="Normal"/>
        <w:ind w:left="-240" w:firstLine="709"/>
        <w:jc w:val="both"/>
        <w:rPr>
          <w:sz w:val="26"/>
          <w:szCs w:val="26"/>
        </w:rPr>
      </w:pPr>
      <w:r>
        <w:rPr>
          <w:sz w:val="26"/>
          <w:szCs w:val="26"/>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 xml:space="preserve">Вопрос о предоставлении такого разрешения подлежит обсуждению на </w:t>
      </w:r>
      <w:r>
        <w:rPr>
          <w:rFonts w:ascii="Times New Roman" w:hAnsi="Times New Roman"/>
          <w:bCs/>
          <w:sz w:val="26"/>
          <w:szCs w:val="26"/>
        </w:rPr>
        <w:t xml:space="preserve">общественных обсуждениях,  </w:t>
      </w:r>
      <w:r>
        <w:rPr>
          <w:rFonts w:ascii="Times New Roman" w:hAnsi="Times New Roman"/>
          <w:sz w:val="26"/>
          <w:szCs w:val="26"/>
        </w:rPr>
        <w:t xml:space="preserve">публичных слушаниях. Порядок организации и проведения </w:t>
      </w:r>
      <w:r>
        <w:rPr>
          <w:rFonts w:ascii="Times New Roman" w:hAnsi="Times New Roman"/>
          <w:bCs/>
          <w:sz w:val="26"/>
          <w:szCs w:val="26"/>
        </w:rPr>
        <w:t xml:space="preserve">общественных обсуждений,  </w:t>
      </w:r>
      <w:r>
        <w:rPr>
          <w:rFonts w:ascii="Times New Roman" w:hAnsi="Times New Roman"/>
          <w:sz w:val="26"/>
          <w:szCs w:val="26"/>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Градостроительным кодексом РФ, Уставом Артинского городского округа и положением, утверждаемым решением Думы Артинского городского округа.</w:t>
      </w:r>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На основании заключения о результатах общественных обсуждений,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Артинского городского округа .</w:t>
      </w:r>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Глава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ListParagraph"/>
        <w:numPr>
          <w:ilvl w:val="0"/>
          <w:numId w:val="11"/>
        </w:numPr>
        <w:spacing w:before="0" w:after="0"/>
        <w:ind w:left="-240" w:firstLine="709"/>
        <w:contextualSpacing/>
        <w:jc w:val="both"/>
        <w:rPr>
          <w:rFonts w:ascii="Times New Roman" w:hAnsi="Times New Roman"/>
          <w:sz w:val="26"/>
          <w:szCs w:val="26"/>
          <w:lang w:eastAsia="ru-RU"/>
        </w:rPr>
      </w:pPr>
      <w:r>
        <w:rPr>
          <w:rFonts w:ascii="Times New Roman" w:hAnsi="Times New Roman"/>
          <w:sz w:val="26"/>
          <w:szCs w:val="26"/>
        </w:rPr>
        <w:t>Со дня поступления</w:t>
      </w:r>
      <w:r>
        <w:rPr>
          <w:rFonts w:ascii="Times New Roman" w:hAnsi="Times New Roman"/>
          <w:sz w:val="26"/>
          <w:szCs w:val="26"/>
          <w:lang w:eastAsia="ru-RU"/>
        </w:rPr>
        <w:t xml:space="preserve">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Расходы, связанные с организацией и проведением общественных</w:t>
      </w:r>
      <w:r>
        <w:rPr>
          <w:rFonts w:ascii="Times New Roman" w:hAnsi="Times New Roman"/>
          <w:bCs/>
          <w:sz w:val="26"/>
          <w:szCs w:val="26"/>
        </w:rPr>
        <w:t xml:space="preserve"> обсуждений,  </w:t>
      </w:r>
      <w:r>
        <w:rPr>
          <w:rFonts w:ascii="Times New Roman" w:hAnsi="Times New Roman"/>
          <w:sz w:val="26"/>
          <w:szCs w:val="26"/>
        </w:rPr>
        <w:t>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pPr>
        <w:pStyle w:val="ListParagraph"/>
        <w:numPr>
          <w:ilvl w:val="0"/>
          <w:numId w:val="11"/>
        </w:numPr>
        <w:spacing w:before="0" w:after="0"/>
        <w:ind w:left="-240" w:firstLine="709"/>
        <w:contextualSpacing/>
        <w:jc w:val="both"/>
        <w:rPr>
          <w:rFonts w:ascii="Times New Roman" w:hAnsi="Times New Roman"/>
          <w:sz w:val="26"/>
          <w:szCs w:val="26"/>
        </w:rPr>
      </w:pPr>
      <w:r>
        <w:rPr>
          <w:rFonts w:ascii="Times New Roman" w:hAnsi="Times New Roman"/>
          <w:sz w:val="26"/>
          <w:szCs w:val="26"/>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pPr>
        <w:pStyle w:val="Normal"/>
        <w:ind w:left="-240" w:firstLine="540"/>
        <w:jc w:val="both"/>
        <w:rPr>
          <w:sz w:val="16"/>
          <w:szCs w:val="16"/>
        </w:rPr>
      </w:pPr>
      <w:r>
        <w:rPr>
          <w:sz w:val="16"/>
          <w:szCs w:val="16"/>
        </w:rPr>
      </w:r>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144" w:name="_Toc22045504"/>
      <w:bookmarkStart w:id="145" w:name="_Toc19737838"/>
      <w:bookmarkStart w:id="146" w:name="_Toc500323138"/>
      <w:bookmarkStart w:id="147" w:name="_Toc243142727"/>
      <w:r>
        <w:rPr>
          <w:rFonts w:cs="Times New Roman" w:ascii="Times New Roman" w:hAnsi="Times New Roman"/>
          <w:i w:val="false"/>
          <w:kern w:val="2"/>
          <w:sz w:val="32"/>
          <w:szCs w:val="32"/>
        </w:rPr>
        <w:t>ГЛАВА 5. Положение о подготовке документации по планировке территории органами местного самоуправления</w:t>
      </w:r>
      <w:bookmarkEnd w:id="144"/>
      <w:bookmarkEnd w:id="145"/>
      <w:bookmarkEnd w:id="146"/>
      <w:bookmarkEnd w:id="147"/>
    </w:p>
    <w:p>
      <w:pPr>
        <w:pStyle w:val="2"/>
        <w:rPr>
          <w:rFonts w:ascii="Times New Roman" w:hAnsi="Times New Roman" w:cs="Times New Roman"/>
          <w:i w:val="false"/>
          <w:i w:val="false"/>
          <w:sz w:val="24"/>
          <w:szCs w:val="24"/>
        </w:rPr>
      </w:pPr>
      <w:bookmarkStart w:id="148" w:name="_Toc22045505"/>
      <w:bookmarkStart w:id="149" w:name="_Toc19737839"/>
      <w:bookmarkStart w:id="150" w:name="_Toc500323139"/>
      <w:r>
        <w:rPr>
          <w:rFonts w:cs="Times New Roman" w:ascii="Times New Roman" w:hAnsi="Times New Roman"/>
          <w:i w:val="false"/>
          <w:sz w:val="24"/>
          <w:szCs w:val="24"/>
        </w:rPr>
        <w:t>Статья 16. Виды документации по планировке территории</w:t>
      </w:r>
      <w:bookmarkStart w:id="151" w:name="_Toc243142728"/>
      <w:bookmarkEnd w:id="148"/>
      <w:bookmarkEnd w:id="149"/>
      <w:bookmarkEnd w:id="150"/>
      <w:bookmarkEnd w:id="151"/>
    </w:p>
    <w:p>
      <w:pPr>
        <w:pStyle w:val="Normal"/>
        <w:numPr>
          <w:ilvl w:val="0"/>
          <w:numId w:val="12"/>
        </w:numPr>
        <w:tabs>
          <w:tab w:val="clear" w:pos="708"/>
          <w:tab w:val="left" w:pos="900" w:leader="none"/>
        </w:tabs>
        <w:spacing w:before="40" w:after="40"/>
        <w:ind w:left="-240" w:firstLine="540"/>
        <w:jc w:val="both"/>
        <w:rPr>
          <w:sz w:val="26"/>
          <w:szCs w:val="26"/>
        </w:rPr>
      </w:pPr>
      <w:r>
        <w:rPr>
          <w:sz w:val="26"/>
          <w:szCs w:val="26"/>
        </w:rPr>
        <w:t>Видами документации по планировке территории являются:</w:t>
      </w:r>
    </w:p>
    <w:p>
      <w:pPr>
        <w:pStyle w:val="Normal"/>
        <w:spacing w:before="40" w:after="40"/>
        <w:ind w:left="-240" w:firstLine="540"/>
        <w:jc w:val="both"/>
        <w:rPr>
          <w:sz w:val="26"/>
          <w:szCs w:val="26"/>
        </w:rPr>
      </w:pPr>
      <w:r>
        <w:rPr>
          <w:sz w:val="26"/>
          <w:szCs w:val="26"/>
        </w:rPr>
        <w:t>1) проект планировки территории;</w:t>
      </w:r>
    </w:p>
    <w:p>
      <w:pPr>
        <w:pStyle w:val="Normal"/>
        <w:spacing w:before="40" w:after="40"/>
        <w:ind w:left="-240" w:firstLine="540"/>
        <w:jc w:val="both"/>
        <w:rPr>
          <w:sz w:val="26"/>
          <w:szCs w:val="26"/>
        </w:rPr>
      </w:pPr>
      <w:r>
        <w:rPr>
          <w:sz w:val="26"/>
          <w:szCs w:val="26"/>
        </w:rPr>
        <w:t>2) проект межевания территории.</w:t>
      </w:r>
    </w:p>
    <w:p>
      <w:pPr>
        <w:pStyle w:val="Normal"/>
        <w:numPr>
          <w:ilvl w:val="0"/>
          <w:numId w:val="12"/>
        </w:numPr>
        <w:tabs>
          <w:tab w:val="clear" w:pos="708"/>
          <w:tab w:val="left" w:pos="900" w:leader="none"/>
        </w:tabs>
        <w:spacing w:before="40" w:after="40"/>
        <w:ind w:left="-240" w:firstLine="540"/>
        <w:jc w:val="both"/>
        <w:rPr>
          <w:sz w:val="26"/>
          <w:szCs w:val="26"/>
        </w:rPr>
      </w:pPr>
      <w:r>
        <w:rPr>
          <w:sz w:val="26"/>
          <w:szCs w:val="26"/>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5">
        <w:r>
          <w:rPr>
            <w:sz w:val="26"/>
            <w:szCs w:val="26"/>
          </w:rPr>
          <w:t>частью 3</w:t>
        </w:r>
      </w:hyperlink>
      <w:r>
        <w:rPr>
          <w:sz w:val="26"/>
          <w:szCs w:val="26"/>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Normal"/>
        <w:numPr>
          <w:ilvl w:val="0"/>
          <w:numId w:val="12"/>
        </w:numPr>
        <w:tabs>
          <w:tab w:val="clear" w:pos="708"/>
          <w:tab w:val="left" w:pos="900" w:leader="none"/>
        </w:tabs>
        <w:spacing w:before="40" w:after="40"/>
        <w:ind w:left="-240" w:firstLine="540"/>
        <w:jc w:val="both"/>
        <w:rPr>
          <w:sz w:val="26"/>
          <w:szCs w:val="26"/>
        </w:rPr>
      </w:pPr>
      <w:r>
        <w:rPr>
          <w:sz w:val="26"/>
          <w:szCs w:val="26"/>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pPr>
        <w:pStyle w:val="Normal"/>
        <w:spacing w:before="40" w:after="40"/>
        <w:ind w:left="-240" w:firstLine="540"/>
        <w:jc w:val="both"/>
        <w:rPr>
          <w:sz w:val="26"/>
          <w:szCs w:val="26"/>
        </w:rPr>
      </w:pPr>
      <w:r>
        <w:rPr>
          <w:sz w:val="26"/>
          <w:szCs w:val="26"/>
        </w:rPr>
        <w:t>1) определения местоположения границ, образуемых и изменяемых земельных участков;</w:t>
      </w:r>
    </w:p>
    <w:p>
      <w:pPr>
        <w:pStyle w:val="Normal"/>
        <w:ind w:left="-240" w:firstLine="540"/>
        <w:jc w:val="both"/>
        <w:rPr>
          <w:sz w:val="26"/>
          <w:szCs w:val="26"/>
        </w:rPr>
      </w:pPr>
      <w:r>
        <w:rPr>
          <w:sz w:val="26"/>
          <w:szCs w:val="26"/>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2"/>
        <w:rPr>
          <w:rFonts w:ascii="Times New Roman" w:hAnsi="Times New Roman" w:cs="Times New Roman"/>
          <w:i w:val="false"/>
          <w:i w:val="false"/>
          <w:sz w:val="24"/>
          <w:szCs w:val="24"/>
        </w:rPr>
      </w:pPr>
      <w:bookmarkStart w:id="152" w:name="_Toc22045506"/>
      <w:bookmarkStart w:id="153" w:name="_Toc19737840"/>
      <w:bookmarkStart w:id="154" w:name="_Toc500323140"/>
      <w:r>
        <w:rPr>
          <w:rFonts w:cs="Times New Roman" w:ascii="Times New Roman" w:hAnsi="Times New Roman"/>
          <w:i w:val="false"/>
          <w:sz w:val="24"/>
          <w:szCs w:val="24"/>
        </w:rPr>
        <w:t>Статья 17. Общие положения о документации по планировке территории</w:t>
      </w:r>
      <w:bookmarkStart w:id="155" w:name="_Toc243142729"/>
      <w:bookmarkEnd w:id="152"/>
      <w:bookmarkEnd w:id="153"/>
      <w:bookmarkEnd w:id="154"/>
      <w:bookmarkEnd w:id="155"/>
    </w:p>
    <w:p>
      <w:pPr>
        <w:pStyle w:val="Normal"/>
        <w:numPr>
          <w:ilvl w:val="0"/>
          <w:numId w:val="13"/>
        </w:numPr>
        <w:tabs>
          <w:tab w:val="clear" w:pos="708"/>
          <w:tab w:val="left" w:pos="900" w:leader="none"/>
        </w:tabs>
        <w:spacing w:before="40" w:after="40"/>
        <w:ind w:left="-240" w:firstLine="540"/>
        <w:jc w:val="both"/>
        <w:rPr>
          <w:sz w:val="26"/>
          <w:szCs w:val="26"/>
        </w:rPr>
      </w:pPr>
      <w:r>
        <w:rPr>
          <w:sz w:val="26"/>
          <w:szCs w:val="26"/>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Normal"/>
        <w:numPr>
          <w:ilvl w:val="0"/>
          <w:numId w:val="13"/>
        </w:numPr>
        <w:tabs>
          <w:tab w:val="clear" w:pos="708"/>
          <w:tab w:val="left" w:pos="900" w:leader="none"/>
        </w:tabs>
        <w:spacing w:before="40" w:after="40"/>
        <w:ind w:left="-240" w:firstLine="540"/>
        <w:jc w:val="both"/>
        <w:rPr>
          <w:sz w:val="26"/>
          <w:szCs w:val="26"/>
        </w:rPr>
      </w:pPr>
      <w:r>
        <w:rPr>
          <w:sz w:val="26"/>
          <w:szCs w:val="26"/>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Артинского городского округа функциональных зон.</w:t>
      </w:r>
    </w:p>
    <w:p>
      <w:pPr>
        <w:pStyle w:val="Normal"/>
        <w:numPr>
          <w:ilvl w:val="0"/>
          <w:numId w:val="13"/>
        </w:numPr>
        <w:tabs>
          <w:tab w:val="clear" w:pos="708"/>
          <w:tab w:val="left" w:pos="900" w:leader="none"/>
        </w:tabs>
        <w:spacing w:before="40" w:after="40"/>
        <w:ind w:left="-240" w:firstLine="540"/>
        <w:jc w:val="both"/>
        <w:rPr>
          <w:sz w:val="26"/>
          <w:szCs w:val="26"/>
        </w:rPr>
      </w:pPr>
      <w:r>
        <w:rPr>
          <w:sz w:val="26"/>
          <w:szCs w:val="26"/>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pPr>
        <w:pStyle w:val="Normal"/>
        <w:numPr>
          <w:ilvl w:val="0"/>
          <w:numId w:val="13"/>
        </w:numPr>
        <w:tabs>
          <w:tab w:val="clear" w:pos="708"/>
          <w:tab w:val="left" w:pos="900" w:leader="none"/>
        </w:tabs>
        <w:spacing w:before="40" w:after="40"/>
        <w:ind w:left="-240" w:firstLine="540"/>
        <w:jc w:val="both"/>
        <w:rPr>
          <w:sz w:val="26"/>
          <w:szCs w:val="26"/>
        </w:rPr>
      </w:pPr>
      <w:r>
        <w:rPr>
          <w:sz w:val="26"/>
          <w:szCs w:val="26"/>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r>
          <w:rPr>
            <w:sz w:val="26"/>
            <w:szCs w:val="26"/>
          </w:rPr>
          <w:t xml:space="preserve">части </w:t>
        </w:r>
      </w:hyperlink>
      <w:r>
        <w:rPr>
          <w:sz w:val="26"/>
          <w:szCs w:val="26"/>
        </w:rPr>
        <w:t>5 настоящей статьи.</w:t>
      </w:r>
    </w:p>
    <w:p>
      <w:pPr>
        <w:pStyle w:val="Normal"/>
        <w:spacing w:before="40" w:after="40"/>
        <w:ind w:left="-284" w:firstLine="584"/>
        <w:jc w:val="both"/>
        <w:rPr>
          <w:sz w:val="26"/>
          <w:szCs w:val="26"/>
        </w:rPr>
      </w:pPr>
      <w:r>
        <w:rPr>
          <w:sz w:val="26"/>
          <w:szCs w:val="26"/>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могут устанавливаться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pPr>
        <w:pStyle w:val="Normal"/>
        <w:numPr>
          <w:ilvl w:val="0"/>
          <w:numId w:val="13"/>
        </w:numPr>
        <w:tabs>
          <w:tab w:val="clear" w:pos="708"/>
          <w:tab w:val="left" w:pos="900" w:leader="none"/>
        </w:tabs>
        <w:spacing w:before="40" w:after="40"/>
        <w:ind w:left="-240" w:firstLine="540"/>
        <w:jc w:val="both"/>
        <w:rPr>
          <w:sz w:val="26"/>
          <w:szCs w:val="26"/>
        </w:rPr>
      </w:pPr>
      <w:bookmarkStart w:id="156" w:name="Par1"/>
      <w:bookmarkEnd w:id="156"/>
      <w:r>
        <w:rPr>
          <w:sz w:val="26"/>
          <w:szCs w:val="26"/>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Normal"/>
        <w:tabs>
          <w:tab w:val="clear" w:pos="708"/>
          <w:tab w:val="left" w:pos="900" w:leader="none"/>
        </w:tabs>
        <w:spacing w:before="40" w:after="40"/>
        <w:ind w:left="-240" w:firstLine="540"/>
        <w:jc w:val="both"/>
        <w:rPr>
          <w:sz w:val="26"/>
          <w:szCs w:val="26"/>
        </w:rPr>
      </w:pPr>
      <w:r>
        <w:rPr>
          <w:sz w:val="26"/>
          <w:szCs w:val="26"/>
        </w:rPr>
        <w:t>1) необходимо изъятие земельных участков для муниципальных нужд в связи с размещением объекта капитального строительства местного значения;</w:t>
      </w:r>
    </w:p>
    <w:p>
      <w:pPr>
        <w:pStyle w:val="Normal"/>
        <w:tabs>
          <w:tab w:val="clear" w:pos="708"/>
          <w:tab w:val="left" w:pos="900" w:leader="none"/>
        </w:tabs>
        <w:spacing w:before="40" w:after="40"/>
        <w:ind w:left="-240" w:firstLine="540"/>
        <w:jc w:val="both"/>
        <w:rPr>
          <w:sz w:val="26"/>
          <w:szCs w:val="26"/>
        </w:rPr>
      </w:pPr>
      <w:r>
        <w:rPr>
          <w:sz w:val="26"/>
          <w:szCs w:val="26"/>
        </w:rPr>
        <w:t>2) необходимы установление, изменение или отмена красных линий;</w:t>
      </w:r>
    </w:p>
    <w:p>
      <w:pPr>
        <w:pStyle w:val="Normal"/>
        <w:tabs>
          <w:tab w:val="clear" w:pos="708"/>
          <w:tab w:val="left" w:pos="900" w:leader="none"/>
        </w:tabs>
        <w:spacing w:before="40" w:after="40"/>
        <w:ind w:left="-240" w:firstLine="540"/>
        <w:jc w:val="both"/>
        <w:rPr>
          <w:sz w:val="26"/>
          <w:szCs w:val="26"/>
        </w:rPr>
      </w:pPr>
      <w:r>
        <w:rPr>
          <w:sz w:val="26"/>
          <w:szCs w:val="26"/>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Normal"/>
        <w:tabs>
          <w:tab w:val="clear" w:pos="708"/>
          <w:tab w:val="left" w:pos="900" w:leader="none"/>
        </w:tabs>
        <w:spacing w:before="40" w:after="40"/>
        <w:ind w:left="-240" w:firstLine="540"/>
        <w:jc w:val="both"/>
        <w:rPr>
          <w:sz w:val="26"/>
          <w:szCs w:val="26"/>
        </w:rPr>
      </w:pPr>
      <w:r>
        <w:rPr>
          <w:sz w:val="26"/>
          <w:szCs w:val="26"/>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pPr>
        <w:pStyle w:val="Normal"/>
        <w:tabs>
          <w:tab w:val="clear" w:pos="708"/>
          <w:tab w:val="left" w:pos="900" w:leader="none"/>
        </w:tabs>
        <w:spacing w:before="40" w:after="40"/>
        <w:ind w:left="-240" w:firstLine="540"/>
        <w:jc w:val="both"/>
        <w:rPr>
          <w:sz w:val="26"/>
          <w:szCs w:val="26"/>
        </w:rPr>
      </w:pPr>
      <w:r>
        <w:rPr>
          <w:sz w:val="26"/>
          <w:szCs w:val="26"/>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6">
        <w:r>
          <w:rPr>
            <w:sz w:val="26"/>
            <w:szCs w:val="26"/>
          </w:rPr>
          <w:t>случаи</w:t>
        </w:r>
      </w:hyperlink>
      <w:r>
        <w:rPr>
          <w:sz w:val="26"/>
          <w:szCs w:val="26"/>
        </w:rPr>
        <w:t>, при которых для строительства, реконструкции линейного объекта не требуется подготовка документации по планировке территории.</w:t>
      </w:r>
    </w:p>
    <w:p>
      <w:pPr>
        <w:pStyle w:val="Normal"/>
        <w:numPr>
          <w:ilvl w:val="0"/>
          <w:numId w:val="13"/>
        </w:numPr>
        <w:tabs>
          <w:tab w:val="clear" w:pos="708"/>
          <w:tab w:val="left" w:pos="900" w:leader="none"/>
        </w:tabs>
        <w:spacing w:before="40" w:after="40"/>
        <w:ind w:left="-240" w:firstLine="540"/>
        <w:jc w:val="both"/>
        <w:rPr>
          <w:sz w:val="26"/>
          <w:szCs w:val="26"/>
        </w:rPr>
      </w:pPr>
      <w:r>
        <w:rPr>
          <w:sz w:val="26"/>
          <w:szCs w:val="26"/>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РФ о градостроительной деятельности.</w:t>
      </w:r>
    </w:p>
    <w:p>
      <w:pPr>
        <w:pStyle w:val="2"/>
        <w:rPr>
          <w:rFonts w:ascii="Times New Roman" w:hAnsi="Times New Roman" w:cs="Times New Roman"/>
          <w:i w:val="false"/>
          <w:i w:val="false"/>
          <w:sz w:val="24"/>
          <w:szCs w:val="24"/>
        </w:rPr>
      </w:pPr>
      <w:bookmarkStart w:id="157" w:name="_Toc243142730"/>
      <w:bookmarkStart w:id="158" w:name="_Toc22045507"/>
      <w:bookmarkStart w:id="159" w:name="_Toc19737841"/>
      <w:bookmarkStart w:id="160" w:name="_Toc500323141"/>
      <w:r>
        <w:rPr>
          <w:rFonts w:cs="Times New Roman" w:ascii="Times New Roman" w:hAnsi="Times New Roman"/>
          <w:i w:val="false"/>
          <w:sz w:val="24"/>
          <w:szCs w:val="24"/>
        </w:rPr>
        <w:t>Статья 18. Состав и содержание проекта планировки территории и проекта межевания территории</w:t>
      </w:r>
      <w:bookmarkEnd w:id="158"/>
      <w:bookmarkEnd w:id="159"/>
      <w:bookmarkEnd w:id="160"/>
      <w:r>
        <w:rPr>
          <w:rFonts w:cs="Times New Roman" w:ascii="Times New Roman" w:hAnsi="Times New Roman"/>
          <w:i w:val="false"/>
          <w:sz w:val="24"/>
          <w:szCs w:val="24"/>
        </w:rPr>
        <w:t xml:space="preserve"> </w:t>
      </w:r>
      <w:bookmarkEnd w:id="157"/>
    </w:p>
    <w:p>
      <w:pPr>
        <w:pStyle w:val="Normal"/>
        <w:tabs>
          <w:tab w:val="clear" w:pos="708"/>
          <w:tab w:val="left" w:pos="900" w:leader="none"/>
        </w:tabs>
        <w:spacing w:before="40" w:after="40"/>
        <w:ind w:left="-240" w:firstLine="540"/>
        <w:jc w:val="both"/>
        <w:rPr>
          <w:sz w:val="26"/>
          <w:szCs w:val="26"/>
        </w:rPr>
      </w:pPr>
      <w:r>
        <w:rPr>
          <w:sz w:val="26"/>
          <w:szCs w:val="26"/>
        </w:rPr>
        <w:t>Состав и содержание проекта планировки территории и проекта межевания территории устанавливаются Градостроительным кодексом РФ.</w:t>
      </w:r>
    </w:p>
    <w:p>
      <w:pPr>
        <w:pStyle w:val="2"/>
        <w:rPr>
          <w:rFonts w:ascii="Times New Roman" w:hAnsi="Times New Roman" w:cs="Times New Roman"/>
          <w:i w:val="false"/>
          <w:i w:val="false"/>
          <w:sz w:val="24"/>
          <w:szCs w:val="24"/>
        </w:rPr>
      </w:pPr>
      <w:bookmarkStart w:id="161" w:name="_Toc22045508"/>
      <w:bookmarkStart w:id="162" w:name="_Toc19737842"/>
      <w:bookmarkStart w:id="163" w:name="_Toc500323142"/>
      <w:r>
        <w:rPr>
          <w:rFonts w:cs="Times New Roman" w:ascii="Times New Roman" w:hAnsi="Times New Roman"/>
          <w:i w:val="false"/>
          <w:sz w:val="24"/>
          <w:szCs w:val="24"/>
        </w:rPr>
        <w:t>Статья 19. Порядок подготовки документации по планировке территории</w:t>
      </w:r>
      <w:bookmarkStart w:id="164" w:name="_Toc243142731"/>
      <w:bookmarkEnd w:id="161"/>
      <w:bookmarkEnd w:id="162"/>
      <w:bookmarkEnd w:id="163"/>
      <w:bookmarkEnd w:id="164"/>
    </w:p>
    <w:p>
      <w:pPr>
        <w:pStyle w:val="Normal"/>
        <w:numPr>
          <w:ilvl w:val="0"/>
          <w:numId w:val="14"/>
        </w:numPr>
        <w:tabs>
          <w:tab w:val="clear" w:pos="708"/>
          <w:tab w:val="left" w:pos="900" w:leader="none"/>
        </w:tabs>
        <w:ind w:left="-240" w:firstLine="540"/>
        <w:jc w:val="both"/>
        <w:rPr>
          <w:sz w:val="26"/>
          <w:szCs w:val="26"/>
        </w:rPr>
      </w:pPr>
      <w:r>
        <w:rPr>
          <w:sz w:val="26"/>
          <w:szCs w:val="26"/>
        </w:rPr>
        <w:t>Администрация Артинского городского округа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5 настоящей статьи, и утверждает документацию по планировке территории в границах Артинского городского округа, за исключением утверждения документации по планировке территории, предусматривающей размещение объектов федерального значения, объектов регионального значения, с учётом особенностей, указанных частями 7, 8 настоящей статьи.</w:t>
      </w:r>
    </w:p>
    <w:p>
      <w:pPr>
        <w:pStyle w:val="Normal"/>
        <w:numPr>
          <w:ilvl w:val="0"/>
          <w:numId w:val="14"/>
        </w:numPr>
        <w:tabs>
          <w:tab w:val="clear" w:pos="708"/>
          <w:tab w:val="left" w:pos="900" w:leader="none"/>
        </w:tabs>
        <w:ind w:left="-240" w:firstLine="540"/>
        <w:jc w:val="both"/>
        <w:rPr>
          <w:sz w:val="26"/>
          <w:szCs w:val="26"/>
        </w:rPr>
      </w:pPr>
      <w:r>
        <w:rPr>
          <w:sz w:val="26"/>
          <w:szCs w:val="26"/>
        </w:rPr>
        <w:t>В случае подготовки документации по планировке территории заинтересованными лицами, указанными в части 5 настоящей статьи, принятие Администрацией Артинского городского округа решения о подготовке документации по планировке территории не требуется.</w:t>
      </w:r>
    </w:p>
    <w:p>
      <w:pPr>
        <w:pStyle w:val="Normal"/>
        <w:numPr>
          <w:ilvl w:val="0"/>
          <w:numId w:val="14"/>
        </w:numPr>
        <w:tabs>
          <w:tab w:val="clear" w:pos="708"/>
          <w:tab w:val="left" w:pos="900" w:leader="none"/>
        </w:tabs>
        <w:ind w:left="-240" w:firstLine="540"/>
        <w:jc w:val="both"/>
        <w:rPr>
          <w:sz w:val="26"/>
          <w:szCs w:val="26"/>
        </w:rPr>
      </w:pPr>
      <w:r>
        <w:rPr>
          <w:sz w:val="26"/>
          <w:szCs w:val="26"/>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Артинского городского округа в сети "Интернет".</w:t>
      </w:r>
    </w:p>
    <w:p>
      <w:pPr>
        <w:pStyle w:val="Normal"/>
        <w:numPr>
          <w:ilvl w:val="0"/>
          <w:numId w:val="14"/>
        </w:numPr>
        <w:tabs>
          <w:tab w:val="clear" w:pos="708"/>
          <w:tab w:val="left" w:pos="900" w:leader="none"/>
        </w:tabs>
        <w:ind w:left="-240" w:firstLine="540"/>
        <w:jc w:val="both"/>
        <w:rPr>
          <w:sz w:val="26"/>
          <w:szCs w:val="26"/>
        </w:rPr>
      </w:pPr>
      <w:r>
        <w:rPr>
          <w:sz w:val="26"/>
          <w:szCs w:val="26"/>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Артинского городского округа свои предложения о порядке, сроках подготовки и содержании документации по планировке территории.</w:t>
      </w:r>
    </w:p>
    <w:p>
      <w:pPr>
        <w:pStyle w:val="Normal"/>
        <w:numPr>
          <w:ilvl w:val="0"/>
          <w:numId w:val="14"/>
        </w:numPr>
        <w:tabs>
          <w:tab w:val="clear" w:pos="708"/>
          <w:tab w:val="left" w:pos="900" w:leader="none"/>
        </w:tabs>
        <w:ind w:left="-240" w:firstLine="540"/>
        <w:jc w:val="both"/>
        <w:rPr>
          <w:sz w:val="26"/>
          <w:szCs w:val="26"/>
        </w:rPr>
      </w:pPr>
      <w:bookmarkStart w:id="165" w:name="Par2"/>
      <w:bookmarkEnd w:id="165"/>
      <w:r>
        <w:rPr>
          <w:sz w:val="26"/>
          <w:szCs w:val="26"/>
        </w:rPr>
        <w:t>Решения о подготовке документации по планировке территории принимаются самостоятельно:</w:t>
      </w:r>
    </w:p>
    <w:p>
      <w:pPr>
        <w:pStyle w:val="Normal"/>
        <w:ind w:left="-240" w:firstLine="540"/>
        <w:jc w:val="both"/>
        <w:rPr>
          <w:sz w:val="26"/>
          <w:szCs w:val="26"/>
        </w:rPr>
      </w:pPr>
      <w:r>
        <w:rPr>
          <w:sz w:val="26"/>
          <w:szCs w:val="26"/>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и устойчивом развитии территории по инициативе Администрации городского округа;</w:t>
      </w:r>
    </w:p>
    <w:p>
      <w:pPr>
        <w:pStyle w:val="Normal"/>
        <w:ind w:left="-240" w:firstLine="540"/>
        <w:jc w:val="both"/>
        <w:rPr>
          <w:sz w:val="26"/>
          <w:szCs w:val="26"/>
        </w:rPr>
      </w:pPr>
      <w:r>
        <w:rPr>
          <w:sz w:val="26"/>
          <w:szCs w:val="26"/>
        </w:rPr>
        <w:t>2) правообладателями земельных участков и (или) объектов недвижимого имущества, расположенных в границах территории, подлежащей комплексному и устойчивому развитию по инициативе таких правообладателей;</w:t>
      </w:r>
    </w:p>
    <w:p>
      <w:pPr>
        <w:pStyle w:val="Normal"/>
        <w:ind w:left="-240" w:firstLine="540"/>
        <w:jc w:val="both"/>
        <w:rPr>
          <w:sz w:val="26"/>
          <w:szCs w:val="26"/>
        </w:rPr>
      </w:pPr>
      <w:r>
        <w:rPr>
          <w:sz w:val="26"/>
          <w:szCs w:val="26"/>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pPr>
        <w:pStyle w:val="Normal"/>
        <w:ind w:left="-240" w:firstLine="540"/>
        <w:jc w:val="both"/>
        <w:rPr>
          <w:sz w:val="26"/>
          <w:szCs w:val="26"/>
        </w:rPr>
      </w:pPr>
      <w:r>
        <w:rPr>
          <w:sz w:val="26"/>
          <w:szCs w:val="26"/>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pPr>
        <w:pStyle w:val="Normal"/>
        <w:numPr>
          <w:ilvl w:val="0"/>
          <w:numId w:val="14"/>
        </w:numPr>
        <w:tabs>
          <w:tab w:val="clear" w:pos="708"/>
          <w:tab w:val="left" w:pos="900" w:leader="none"/>
        </w:tabs>
        <w:ind w:left="-240" w:firstLine="540"/>
        <w:jc w:val="both"/>
        <w:rPr>
          <w:sz w:val="26"/>
          <w:szCs w:val="26"/>
        </w:rPr>
      </w:pPr>
      <w:r>
        <w:rPr>
          <w:sz w:val="26"/>
          <w:szCs w:val="26"/>
        </w:rPr>
        <w:t>В случаях, предусмотренных частью 5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РФ. Расходы указанных лиц на подготовку документации по планировке территории не подлежат возмещению за счёт средств местного бюджета Администрации Артинского городского округа.</w:t>
      </w:r>
    </w:p>
    <w:p>
      <w:pPr>
        <w:pStyle w:val="Normal"/>
        <w:numPr>
          <w:ilvl w:val="0"/>
          <w:numId w:val="14"/>
        </w:numPr>
        <w:tabs>
          <w:tab w:val="clear" w:pos="708"/>
          <w:tab w:val="left" w:pos="900" w:leader="none"/>
        </w:tabs>
        <w:ind w:left="-240" w:firstLine="540"/>
        <w:jc w:val="both"/>
        <w:rPr>
          <w:sz w:val="26"/>
          <w:szCs w:val="26"/>
        </w:rPr>
      </w:pPr>
      <w:r>
        <w:rPr>
          <w:sz w:val="26"/>
          <w:szCs w:val="26"/>
        </w:rPr>
        <w:t>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заключённого в соответствии с законодательством РФ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5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счёт их средств.</w:t>
      </w:r>
    </w:p>
    <w:p>
      <w:pPr>
        <w:pStyle w:val="Normal"/>
        <w:numPr>
          <w:ilvl w:val="0"/>
          <w:numId w:val="14"/>
        </w:numPr>
        <w:tabs>
          <w:tab w:val="clear" w:pos="708"/>
          <w:tab w:val="left" w:pos="900" w:leader="none"/>
        </w:tabs>
        <w:ind w:left="-240" w:firstLine="540"/>
        <w:jc w:val="both"/>
        <w:rPr>
          <w:sz w:val="26"/>
          <w:szCs w:val="26"/>
        </w:rPr>
      </w:pPr>
      <w:r>
        <w:rPr>
          <w:sz w:val="26"/>
          <w:szCs w:val="26"/>
        </w:rPr>
        <w:t>Подготовка документации по планировке территории осуществляется на основании Генерального плана Артинского городского округа,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Артинского городского округа, нормативами градостроительного проектирования Артинского городского округа и Свердловской области,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границ территорий выявленных объектов культурного наследия, границ зон с особыми условиями использования территорий.</w:t>
      </w:r>
    </w:p>
    <w:p>
      <w:pPr>
        <w:pStyle w:val="Normal"/>
        <w:numPr>
          <w:ilvl w:val="0"/>
          <w:numId w:val="14"/>
        </w:numPr>
        <w:tabs>
          <w:tab w:val="clear" w:pos="708"/>
          <w:tab w:val="left" w:pos="900" w:leader="none"/>
        </w:tabs>
        <w:ind w:left="-240" w:firstLine="540"/>
        <w:jc w:val="both"/>
        <w:rPr>
          <w:sz w:val="26"/>
          <w:szCs w:val="26"/>
        </w:rPr>
      </w:pPr>
      <w:r>
        <w:rPr>
          <w:sz w:val="26"/>
          <w:szCs w:val="26"/>
        </w:rPr>
        <w:t>Не допускается осуществлять подготовку документации по планировке территории, предусматривающей размещение объектов местного значения Артинского городского округа, если размещение таких объектов не предусмотрено Генеральным планом Артинского городского округа.</w:t>
      </w:r>
    </w:p>
    <w:p>
      <w:pPr>
        <w:pStyle w:val="Normal"/>
        <w:numPr>
          <w:ilvl w:val="0"/>
          <w:numId w:val="14"/>
        </w:numPr>
        <w:tabs>
          <w:tab w:val="clear" w:pos="708"/>
          <w:tab w:val="left" w:pos="900" w:leader="none"/>
        </w:tabs>
        <w:ind w:left="-240" w:firstLine="540"/>
        <w:jc w:val="both"/>
        <w:rPr>
          <w:sz w:val="26"/>
          <w:szCs w:val="26"/>
        </w:rPr>
      </w:pPr>
      <w:r>
        <w:rPr>
          <w:sz w:val="26"/>
          <w:szCs w:val="26"/>
        </w:rPr>
        <w:t>Проект планировки территории, предусматривающий размещение объектов местного значения Артинского городского округа,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numPr>
          <w:ilvl w:val="0"/>
          <w:numId w:val="14"/>
        </w:numPr>
        <w:tabs>
          <w:tab w:val="clear" w:pos="708"/>
          <w:tab w:val="left" w:pos="900" w:leader="none"/>
        </w:tabs>
        <w:ind w:left="-240" w:firstLine="540"/>
        <w:jc w:val="both"/>
        <w:rPr>
          <w:sz w:val="26"/>
          <w:szCs w:val="26"/>
        </w:rPr>
      </w:pPr>
      <w:r>
        <w:rPr>
          <w:sz w:val="26"/>
          <w:szCs w:val="26"/>
        </w:rPr>
        <w:t>В случае, если по истечении тридцати дней с момента поступления к Главе проекта планировки территории, указанного в части 10 настоящей статьи, Главой не представлены возражения относительно данного проекта планировки, он считается согласованным.</w:t>
      </w:r>
    </w:p>
    <w:p>
      <w:pPr>
        <w:pStyle w:val="Normal"/>
        <w:numPr>
          <w:ilvl w:val="0"/>
          <w:numId w:val="14"/>
        </w:numPr>
        <w:tabs>
          <w:tab w:val="clear" w:pos="708"/>
          <w:tab w:val="left" w:pos="900" w:leader="none"/>
        </w:tabs>
        <w:ind w:left="-240" w:firstLine="540"/>
        <w:jc w:val="both"/>
        <w:rPr>
          <w:sz w:val="26"/>
          <w:szCs w:val="26"/>
        </w:rPr>
      </w:pPr>
      <w:r>
        <w:rPr>
          <w:sz w:val="26"/>
          <w:szCs w:val="26"/>
        </w:rPr>
        <w:t>Проект планировки территории, предусматривающий размещение объектов местного значения Артинского городского округа,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w:t>
      </w:r>
    </w:p>
    <w:p>
      <w:pPr>
        <w:pStyle w:val="Normal"/>
        <w:numPr>
          <w:ilvl w:val="0"/>
          <w:numId w:val="14"/>
        </w:numPr>
        <w:tabs>
          <w:tab w:val="clear" w:pos="708"/>
          <w:tab w:val="left" w:pos="900" w:leader="none"/>
        </w:tabs>
        <w:ind w:left="-240" w:firstLine="540"/>
        <w:jc w:val="both"/>
        <w:rPr>
          <w:sz w:val="26"/>
          <w:szCs w:val="26"/>
        </w:rPr>
      </w:pPr>
      <w:r>
        <w:rPr>
          <w:sz w:val="26"/>
          <w:szCs w:val="26"/>
        </w:rPr>
        <w:t xml:space="preserve">Проекты планировки территории и проекты межевания территории, решение об утверждении которых принимается Администрацией городского округа, до их утверждения подлежат обязательному рассмотрению на </w:t>
      </w:r>
      <w:r>
        <w:rPr>
          <w:bCs/>
          <w:sz w:val="26"/>
          <w:szCs w:val="26"/>
        </w:rPr>
        <w:t xml:space="preserve">общественных обсуждениях,  </w:t>
      </w:r>
      <w:r>
        <w:rPr>
          <w:sz w:val="26"/>
          <w:szCs w:val="26"/>
        </w:rPr>
        <w:t>публичных слушаниях.</w:t>
      </w:r>
    </w:p>
    <w:p>
      <w:pPr>
        <w:pStyle w:val="Normal"/>
        <w:numPr>
          <w:ilvl w:val="0"/>
          <w:numId w:val="14"/>
        </w:numPr>
        <w:tabs>
          <w:tab w:val="clear" w:pos="708"/>
          <w:tab w:val="left" w:pos="900" w:leader="none"/>
        </w:tabs>
        <w:ind w:left="-240" w:firstLine="540"/>
        <w:jc w:val="both"/>
        <w:rPr>
          <w:sz w:val="26"/>
          <w:szCs w:val="26"/>
        </w:rPr>
      </w:pPr>
      <w:r>
        <w:rPr>
          <w:sz w:val="26"/>
          <w:szCs w:val="26"/>
        </w:rPr>
        <w:t xml:space="preserve">Срок проведения </w:t>
      </w:r>
      <w:r>
        <w:rPr>
          <w:bCs/>
          <w:sz w:val="26"/>
          <w:szCs w:val="26"/>
        </w:rPr>
        <w:t xml:space="preserve">общественных обсуждений,  </w:t>
      </w:r>
      <w:r>
        <w:rPr>
          <w:sz w:val="26"/>
          <w:szCs w:val="26"/>
        </w:rPr>
        <w:t xml:space="preserve">публичных слушаний со дня оповещения жителей Артинского городского округа о времени и месте их проведения до дня опубликования заключения о результатах </w:t>
      </w:r>
      <w:r>
        <w:rPr>
          <w:bCs/>
          <w:sz w:val="26"/>
          <w:szCs w:val="26"/>
        </w:rPr>
        <w:t xml:space="preserve">общественных обсуждений,  </w:t>
      </w:r>
      <w:r>
        <w:rPr>
          <w:sz w:val="26"/>
          <w:szCs w:val="26"/>
        </w:rPr>
        <w:t>публичных слушаний определяется уставом Артинского городского округа и (или) нормативными правовыми актами Думы Артинского городского округа и не может быть менее одного месяца и более трех месяцев.</w:t>
      </w:r>
    </w:p>
    <w:p>
      <w:pPr>
        <w:pStyle w:val="Normal"/>
        <w:numPr>
          <w:ilvl w:val="0"/>
          <w:numId w:val="14"/>
        </w:numPr>
        <w:tabs>
          <w:tab w:val="clear" w:pos="708"/>
          <w:tab w:val="left" w:pos="900" w:leader="none"/>
        </w:tabs>
        <w:ind w:left="-240" w:firstLine="540"/>
        <w:jc w:val="both"/>
        <w:rPr>
          <w:sz w:val="26"/>
          <w:szCs w:val="26"/>
        </w:rPr>
      </w:pPr>
      <w:r>
        <w:rPr>
          <w:sz w:val="26"/>
          <w:szCs w:val="26"/>
        </w:rPr>
        <w:t>Публичные слушания по проекту планировки территории и проекту межевания территории не проводятся, если они подготовлены в отношении:</w:t>
      </w:r>
    </w:p>
    <w:p>
      <w:pPr>
        <w:pStyle w:val="Normal"/>
        <w:ind w:left="-240" w:firstLine="540"/>
        <w:jc w:val="both"/>
        <w:rPr>
          <w:sz w:val="26"/>
          <w:szCs w:val="26"/>
        </w:rPr>
      </w:pPr>
      <w:r>
        <w:rPr>
          <w:sz w:val="26"/>
          <w:szCs w:val="26"/>
        </w:rPr>
        <w:t>1) территории, в границах которой предусматривается осуществление деятельности по комплексному и устойчивому развитию территории;</w:t>
      </w:r>
    </w:p>
    <w:p>
      <w:pPr>
        <w:pStyle w:val="Normal"/>
        <w:ind w:left="-240" w:firstLine="540"/>
        <w:jc w:val="both"/>
        <w:rPr>
          <w:sz w:val="26"/>
          <w:szCs w:val="26"/>
        </w:rPr>
      </w:pPr>
      <w:r>
        <w:rPr>
          <w:sz w:val="26"/>
          <w:szCs w:val="26"/>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pPr>
        <w:pStyle w:val="Normal"/>
        <w:numPr>
          <w:ilvl w:val="0"/>
          <w:numId w:val="14"/>
        </w:numPr>
        <w:tabs>
          <w:tab w:val="clear" w:pos="708"/>
          <w:tab w:val="left" w:pos="900" w:leader="none"/>
        </w:tabs>
        <w:ind w:left="-240" w:firstLine="540"/>
        <w:jc w:val="both"/>
        <w:rPr>
          <w:sz w:val="26"/>
          <w:szCs w:val="26"/>
        </w:rPr>
      </w:pPr>
      <w:r>
        <w:rPr>
          <w:sz w:val="26"/>
          <w:szCs w:val="26"/>
        </w:rPr>
        <w:t>Лица, указанные в пунктах 3 и 4 части 5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в Администрацию Артинского городского округа.</w:t>
      </w:r>
    </w:p>
    <w:p>
      <w:pPr>
        <w:pStyle w:val="Normal"/>
        <w:numPr>
          <w:ilvl w:val="0"/>
          <w:numId w:val="14"/>
        </w:numPr>
        <w:tabs>
          <w:tab w:val="clear" w:pos="708"/>
          <w:tab w:val="left" w:pos="900" w:leader="none"/>
        </w:tabs>
        <w:ind w:left="-240" w:firstLine="540"/>
        <w:jc w:val="both"/>
        <w:rPr>
          <w:sz w:val="26"/>
          <w:szCs w:val="26"/>
        </w:rPr>
      </w:pPr>
      <w:r>
        <w:rPr>
          <w:sz w:val="26"/>
          <w:szCs w:val="26"/>
        </w:rPr>
        <w:t xml:space="preserve">Администрация городского округа направляет Главе подготовленную документацию по планировке территории, протокол </w:t>
      </w:r>
      <w:r>
        <w:rPr>
          <w:bCs/>
          <w:sz w:val="26"/>
          <w:szCs w:val="26"/>
        </w:rPr>
        <w:t xml:space="preserve">общественных обсуждений,  </w:t>
      </w:r>
      <w:r>
        <w:rPr>
          <w:sz w:val="26"/>
          <w:szCs w:val="26"/>
        </w:rPr>
        <w:t xml:space="preserve">публичных слушаний по проекту планировки территории и проекту межевания территории и заключение о результатах </w:t>
      </w:r>
      <w:r>
        <w:rPr>
          <w:bCs/>
          <w:sz w:val="26"/>
          <w:szCs w:val="26"/>
        </w:rPr>
        <w:t xml:space="preserve">общественных обсуждений,  </w:t>
      </w:r>
      <w:r>
        <w:rPr>
          <w:sz w:val="26"/>
          <w:szCs w:val="26"/>
        </w:rPr>
        <w:t xml:space="preserve">публичных слушаний не позднее чем через пятнадцать дней со дня проведения </w:t>
      </w:r>
      <w:r>
        <w:rPr>
          <w:bCs/>
          <w:sz w:val="26"/>
          <w:szCs w:val="26"/>
        </w:rPr>
        <w:t xml:space="preserve">общественных обсуждений,  </w:t>
      </w:r>
      <w:r>
        <w:rPr>
          <w:sz w:val="26"/>
          <w:szCs w:val="26"/>
        </w:rPr>
        <w:t>публичных слушаний.</w:t>
      </w:r>
    </w:p>
    <w:p>
      <w:pPr>
        <w:pStyle w:val="Normal"/>
        <w:numPr>
          <w:ilvl w:val="0"/>
          <w:numId w:val="14"/>
        </w:numPr>
        <w:tabs>
          <w:tab w:val="clear" w:pos="708"/>
          <w:tab w:val="left" w:pos="900" w:leader="none"/>
        </w:tabs>
        <w:ind w:left="-240" w:firstLine="540"/>
        <w:jc w:val="both"/>
        <w:rPr>
          <w:sz w:val="26"/>
          <w:szCs w:val="26"/>
        </w:rPr>
      </w:pPr>
      <w:r>
        <w:rPr>
          <w:sz w:val="26"/>
          <w:szCs w:val="26"/>
        </w:rPr>
        <w:t xml:space="preserve">Глава с учетом протокола </w:t>
      </w:r>
      <w:r>
        <w:rPr>
          <w:bCs/>
          <w:sz w:val="26"/>
          <w:szCs w:val="26"/>
        </w:rPr>
        <w:t xml:space="preserve">общественных обсуждений,  </w:t>
      </w:r>
      <w:r>
        <w:rPr>
          <w:sz w:val="26"/>
          <w:szCs w:val="26"/>
        </w:rPr>
        <w:t xml:space="preserve">публичных слушаний по проекту планировки территории и проекту межевания территории и заключения о результатах </w:t>
      </w:r>
      <w:r>
        <w:rPr>
          <w:bCs/>
          <w:sz w:val="26"/>
          <w:szCs w:val="26"/>
        </w:rPr>
        <w:t xml:space="preserve">общественных обсуждений,  </w:t>
      </w:r>
      <w:r>
        <w:rPr>
          <w:sz w:val="26"/>
          <w:szCs w:val="26"/>
        </w:rPr>
        <w:t>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на доработку с учетом указанных протокола и заключения.</w:t>
      </w:r>
    </w:p>
    <w:p>
      <w:pPr>
        <w:pStyle w:val="Normal"/>
        <w:numPr>
          <w:ilvl w:val="0"/>
          <w:numId w:val="14"/>
        </w:numPr>
        <w:tabs>
          <w:tab w:val="clear" w:pos="708"/>
          <w:tab w:val="left" w:pos="900" w:leader="none"/>
        </w:tabs>
        <w:ind w:left="-240" w:firstLine="540"/>
        <w:jc w:val="both"/>
        <w:rPr>
          <w:sz w:val="26"/>
          <w:szCs w:val="26"/>
        </w:rPr>
      </w:pPr>
      <w:r>
        <w:rPr>
          <w:sz w:val="26"/>
          <w:szCs w:val="26"/>
        </w:rPr>
        <w:t>Основанием для отклонения документации по планировке территории, подготовленной лицами, указанными в части 5 настоящей статьи, и направления ее на доработку является несоответствие такой документации требованиям, указанным в части 8 настоящей статьи. В иных случаях отклонение представленной такими лицами документации по планировке территории не допускается.</w:t>
      </w:r>
    </w:p>
    <w:p>
      <w:pPr>
        <w:pStyle w:val="Normal"/>
        <w:numPr>
          <w:ilvl w:val="0"/>
          <w:numId w:val="14"/>
        </w:numPr>
        <w:tabs>
          <w:tab w:val="clear" w:pos="708"/>
          <w:tab w:val="left" w:pos="900" w:leader="none"/>
        </w:tabs>
        <w:ind w:left="-240" w:firstLine="540"/>
        <w:jc w:val="both"/>
        <w:rPr>
          <w:sz w:val="26"/>
          <w:szCs w:val="26"/>
        </w:rPr>
      </w:pPr>
      <w:r>
        <w:rPr>
          <w:sz w:val="26"/>
          <w:szCs w:val="26"/>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Артинского городского округа в сети "Интернет".</w:t>
      </w:r>
    </w:p>
    <w:p>
      <w:pPr>
        <w:pStyle w:val="Normal"/>
        <w:numPr>
          <w:ilvl w:val="0"/>
          <w:numId w:val="14"/>
        </w:numPr>
        <w:tabs>
          <w:tab w:val="clear" w:pos="708"/>
          <w:tab w:val="left" w:pos="900" w:leader="none"/>
        </w:tabs>
        <w:ind w:left="-240" w:firstLine="540"/>
        <w:jc w:val="both"/>
        <w:rPr>
          <w:sz w:val="26"/>
          <w:szCs w:val="26"/>
        </w:rPr>
      </w:pPr>
      <w:r>
        <w:rPr>
          <w:sz w:val="26"/>
          <w:szCs w:val="26"/>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Normal"/>
        <w:numPr>
          <w:ilvl w:val="0"/>
          <w:numId w:val="14"/>
        </w:numPr>
        <w:tabs>
          <w:tab w:val="clear" w:pos="708"/>
          <w:tab w:val="left" w:pos="900" w:leader="none"/>
        </w:tabs>
        <w:ind w:left="-240" w:firstLine="540"/>
        <w:jc w:val="both"/>
        <w:rPr>
          <w:sz w:val="26"/>
          <w:szCs w:val="26"/>
        </w:rPr>
      </w:pPr>
      <w:r>
        <w:rPr>
          <w:sz w:val="26"/>
          <w:szCs w:val="26"/>
        </w:rPr>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2"/>
        <w:rPr>
          <w:rFonts w:ascii="Times New Roman" w:hAnsi="Times New Roman" w:cs="Times New Roman"/>
          <w:i w:val="false"/>
          <w:i w:val="false"/>
          <w:sz w:val="24"/>
          <w:szCs w:val="24"/>
        </w:rPr>
      </w:pPr>
      <w:bookmarkStart w:id="166" w:name="_Toc22045509"/>
      <w:bookmarkStart w:id="167" w:name="_Toc19737843"/>
      <w:bookmarkStart w:id="168" w:name="_Toc500323143"/>
      <w:bookmarkStart w:id="169" w:name="_Toc243142732"/>
      <w:r>
        <w:rPr>
          <w:rFonts w:cs="Times New Roman" w:ascii="Times New Roman" w:hAnsi="Times New Roman"/>
          <w:i w:val="false"/>
          <w:sz w:val="24"/>
          <w:szCs w:val="24"/>
        </w:rPr>
        <w:t xml:space="preserve">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w:t>
      </w:r>
      <w:bookmarkEnd w:id="169"/>
      <w:r>
        <w:rPr>
          <w:rFonts w:cs="Times New Roman" w:ascii="Times New Roman" w:hAnsi="Times New Roman"/>
          <w:i w:val="false"/>
          <w:sz w:val="24"/>
          <w:szCs w:val="24"/>
        </w:rPr>
        <w:t>городского округа</w:t>
      </w:r>
      <w:bookmarkEnd w:id="166"/>
      <w:bookmarkEnd w:id="167"/>
      <w:bookmarkEnd w:id="168"/>
    </w:p>
    <w:p>
      <w:pPr>
        <w:pStyle w:val="Normal"/>
        <w:numPr>
          <w:ilvl w:val="0"/>
          <w:numId w:val="15"/>
        </w:numPr>
        <w:tabs>
          <w:tab w:val="clear" w:pos="708"/>
          <w:tab w:val="left" w:pos="900" w:leader="none"/>
        </w:tabs>
        <w:ind w:left="-240" w:firstLine="540"/>
        <w:jc w:val="both"/>
        <w:rPr>
          <w:sz w:val="26"/>
          <w:szCs w:val="26"/>
        </w:rPr>
      </w:pPr>
      <w:r>
        <w:rPr>
          <w:sz w:val="26"/>
          <w:szCs w:val="26"/>
        </w:rPr>
        <w:t>При осуществлении деятельности по комплексному и устойчивому развитию территории по инициативе правообладателей земельных участков и (или) расположенных на них объектов недвижимого имущества, Администрация производит проверку подготовленной такими правообладателями документации по планировке территории в части соответствия требованиям, указанным в части 8 статьи 19 настоящих Правил.</w:t>
      </w:r>
    </w:p>
    <w:p>
      <w:pPr>
        <w:pStyle w:val="Normal"/>
        <w:numPr>
          <w:ilvl w:val="0"/>
          <w:numId w:val="15"/>
        </w:numPr>
        <w:tabs>
          <w:tab w:val="clear" w:pos="708"/>
          <w:tab w:val="left" w:pos="900" w:leader="none"/>
        </w:tabs>
        <w:ind w:left="-240" w:firstLine="540"/>
        <w:jc w:val="both"/>
        <w:rPr>
          <w:sz w:val="26"/>
          <w:szCs w:val="26"/>
        </w:rPr>
      </w:pPr>
      <w:r>
        <w:rPr>
          <w:sz w:val="26"/>
          <w:szCs w:val="26"/>
        </w:rPr>
        <w:t>При осуществлении деятельности по комплексному и устойчивому развитию территории по инициативе органа местного самоуправления, Администрация Артинского городского округа производит проверку подготовленной лицом, заключившим договор о комплексном и устойчивом развитии территории по инициативе органа местного самоуправления, документации по планировке территории в части соответствия требованиям, указанным в части 8 статьи 19 настоящих Правил.</w:t>
      </w:r>
    </w:p>
    <w:p>
      <w:pPr>
        <w:pStyle w:val="Normal"/>
        <w:numPr>
          <w:ilvl w:val="0"/>
          <w:numId w:val="15"/>
        </w:numPr>
        <w:tabs>
          <w:tab w:val="clear" w:pos="708"/>
          <w:tab w:val="left" w:pos="900" w:leader="none"/>
        </w:tabs>
        <w:ind w:left="-240" w:firstLine="540"/>
        <w:jc w:val="both"/>
        <w:rPr>
          <w:sz w:val="26"/>
          <w:szCs w:val="26"/>
        </w:rPr>
      </w:pPr>
      <w:r>
        <w:rPr>
          <w:sz w:val="26"/>
          <w:szCs w:val="26"/>
        </w:rPr>
        <w:t>В случаях, указанных в частях 1, 2 настоящей статьи, проверка документации по планировке территории производится в течение тридцати дней со дня поступления. По результатам проверки Администрация Артинского городского округа направляет документацию по планировке территории в Думу городского округа на утверждение или принимает решение об отклонении документации и о направлении её на доработку.</w:t>
      </w:r>
    </w:p>
    <w:p>
      <w:pPr>
        <w:pStyle w:val="Normal"/>
        <w:numPr>
          <w:ilvl w:val="0"/>
          <w:numId w:val="15"/>
        </w:numPr>
        <w:tabs>
          <w:tab w:val="clear" w:pos="708"/>
          <w:tab w:val="left" w:pos="900" w:leader="none"/>
        </w:tabs>
        <w:ind w:left="-240" w:firstLine="540"/>
        <w:jc w:val="both"/>
        <w:rPr>
          <w:sz w:val="26"/>
          <w:szCs w:val="26"/>
        </w:rPr>
      </w:pPr>
      <w:r>
        <w:rPr>
          <w:sz w:val="26"/>
          <w:szCs w:val="26"/>
        </w:rPr>
        <w:t xml:space="preserve">Документация по планировке территории, подлежащей комплексному и устойчивому развитию территории, утверждается без проведения </w:t>
      </w:r>
      <w:r>
        <w:rPr>
          <w:bCs/>
          <w:sz w:val="26"/>
          <w:szCs w:val="26"/>
        </w:rPr>
        <w:t xml:space="preserve">общественных обсуждений,  </w:t>
      </w:r>
      <w:r>
        <w:rPr>
          <w:sz w:val="26"/>
          <w:szCs w:val="26"/>
        </w:rPr>
        <w:t>публичных слушаний.</w:t>
      </w:r>
    </w:p>
    <w:p>
      <w:pPr>
        <w:pStyle w:val="2"/>
        <w:rPr>
          <w:rFonts w:ascii="Times New Roman" w:hAnsi="Times New Roman" w:cs="Times New Roman"/>
          <w:i w:val="false"/>
          <w:i w:val="false"/>
          <w:sz w:val="24"/>
          <w:szCs w:val="24"/>
        </w:rPr>
      </w:pPr>
      <w:bookmarkStart w:id="170" w:name="_Toc22045510"/>
      <w:bookmarkStart w:id="171" w:name="_Toc19737844"/>
      <w:bookmarkStart w:id="172" w:name="_Toc500323144"/>
      <w:r>
        <w:rPr>
          <w:rFonts w:cs="Times New Roman" w:ascii="Times New Roman" w:hAnsi="Times New Roman"/>
          <w:i w:val="false"/>
          <w:sz w:val="24"/>
          <w:szCs w:val="24"/>
        </w:rPr>
        <w:t xml:space="preserve">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w:t>
      </w:r>
      <w:bookmarkEnd w:id="171"/>
      <w:bookmarkEnd w:id="172"/>
      <w:r>
        <w:rPr>
          <w:rFonts w:cs="Times New Roman" w:ascii="Times New Roman" w:hAnsi="Times New Roman"/>
          <w:i w:val="false"/>
          <w:sz w:val="24"/>
          <w:szCs w:val="24"/>
        </w:rPr>
        <w:t>Артинского городского округа</w:t>
      </w:r>
      <w:bookmarkStart w:id="173" w:name="_Toc243142733"/>
      <w:bookmarkEnd w:id="170"/>
      <w:bookmarkEnd w:id="173"/>
    </w:p>
    <w:p>
      <w:pPr>
        <w:pStyle w:val="Normal"/>
        <w:numPr>
          <w:ilvl w:val="0"/>
          <w:numId w:val="16"/>
        </w:numPr>
        <w:tabs>
          <w:tab w:val="clear" w:pos="708"/>
          <w:tab w:val="left" w:pos="900" w:leader="none"/>
        </w:tabs>
        <w:ind w:left="-240" w:firstLine="540"/>
        <w:jc w:val="both"/>
        <w:rPr>
          <w:sz w:val="26"/>
          <w:szCs w:val="26"/>
        </w:rPr>
      </w:pPr>
      <w:r>
        <w:rPr>
          <w:sz w:val="26"/>
          <w:szCs w:val="26"/>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или в целях размещения иного объекта в границах Артинского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до ее утверждения подлежит согласованию с Главой Артинского городского округа.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Normal"/>
        <w:numPr>
          <w:ilvl w:val="0"/>
          <w:numId w:val="16"/>
        </w:numPr>
        <w:tabs>
          <w:tab w:val="clear" w:pos="708"/>
          <w:tab w:val="left" w:pos="900" w:leader="none"/>
        </w:tabs>
        <w:ind w:left="-240" w:firstLine="540"/>
        <w:jc w:val="both"/>
        <w:rPr>
          <w:sz w:val="26"/>
          <w:szCs w:val="26"/>
        </w:rPr>
      </w:pPr>
      <w:r>
        <w:rPr>
          <w:sz w:val="26"/>
          <w:szCs w:val="26"/>
        </w:rPr>
        <w:t>В течение тридцати дней со дня получения указанной в части 1 настоящей статьи документации по планировке территории Глава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Normal"/>
        <w:ind w:left="-240" w:firstLine="540"/>
        <w:jc w:val="both"/>
        <w:rPr>
          <w:sz w:val="26"/>
          <w:szCs w:val="26"/>
        </w:rPr>
      </w:pPr>
      <w:r>
        <w:rPr>
          <w:sz w:val="26"/>
          <w:szCs w:val="26"/>
        </w:rPr>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Normal"/>
        <w:ind w:left="-240" w:firstLine="540"/>
        <w:jc w:val="both"/>
        <w:rPr>
          <w:sz w:val="26"/>
          <w:szCs w:val="26"/>
        </w:rPr>
      </w:pPr>
      <w:r>
        <w:rPr>
          <w:sz w:val="26"/>
          <w:szCs w:val="26"/>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Normal"/>
        <w:numPr>
          <w:ilvl w:val="0"/>
          <w:numId w:val="16"/>
        </w:numPr>
        <w:tabs>
          <w:tab w:val="clear" w:pos="708"/>
          <w:tab w:val="left" w:pos="900" w:leader="none"/>
        </w:tabs>
        <w:ind w:left="-240" w:firstLine="540"/>
        <w:jc w:val="both"/>
        <w:rPr>
          <w:sz w:val="26"/>
          <w:szCs w:val="26"/>
        </w:rPr>
      </w:pPr>
      <w:r>
        <w:rPr>
          <w:sz w:val="26"/>
          <w:szCs w:val="26"/>
        </w:rPr>
        <w:t>В случае, если по истечении тридцати дней с момента поступления Главе предусмотренной частью 1 настоящей статьи документации по планировке территории Главой 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Normal"/>
        <w:numPr>
          <w:ilvl w:val="0"/>
          <w:numId w:val="16"/>
        </w:numPr>
        <w:tabs>
          <w:tab w:val="clear" w:pos="708"/>
          <w:tab w:val="left" w:pos="900" w:leader="none"/>
        </w:tabs>
        <w:ind w:left="-240" w:firstLine="540"/>
        <w:jc w:val="both"/>
        <w:rPr>
          <w:sz w:val="26"/>
          <w:szCs w:val="26"/>
        </w:rPr>
      </w:pPr>
      <w:bookmarkStart w:id="174" w:name="Par0"/>
      <w:bookmarkEnd w:id="174"/>
      <w:r>
        <w:rPr>
          <w:sz w:val="26"/>
          <w:szCs w:val="26"/>
        </w:rPr>
        <w:t>При размещении в границах Артинского городского округа 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в течение семи дней со дня ее утверждения.</w:t>
      </w:r>
    </w:p>
    <w:p>
      <w:pPr>
        <w:pStyle w:val="Normal"/>
        <w:numPr>
          <w:ilvl w:val="0"/>
          <w:numId w:val="16"/>
        </w:numPr>
        <w:tabs>
          <w:tab w:val="clear" w:pos="708"/>
          <w:tab w:val="left" w:pos="900" w:leader="none"/>
        </w:tabs>
        <w:ind w:left="-240" w:firstLine="540"/>
        <w:jc w:val="both"/>
        <w:rPr>
          <w:sz w:val="26"/>
          <w:szCs w:val="26"/>
        </w:rPr>
      </w:pPr>
      <w:r>
        <w:rPr>
          <w:sz w:val="26"/>
          <w:szCs w:val="26"/>
        </w:rPr>
        <w:t>Глава обеспечивает опубликование указанной в части 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Артинского городского округа в сети "Интернет".</w:t>
      </w:r>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175" w:name="_Toc19737851"/>
      <w:bookmarkStart w:id="176" w:name="_Toc500323152"/>
      <w:bookmarkStart w:id="177" w:name="_Toc243142734"/>
      <w:bookmarkStart w:id="178" w:name="_Toc22045511"/>
      <w:bookmarkStart w:id="179" w:name="_Toc19737845"/>
      <w:bookmarkStart w:id="180" w:name="_Toc500323145"/>
      <w:bookmarkStart w:id="181" w:name="_Toc420450069"/>
      <w:r>
        <w:rPr>
          <w:rFonts w:cs="Times New Roman" w:ascii="Times New Roman" w:hAnsi="Times New Roman"/>
          <w:i w:val="false"/>
          <w:kern w:val="2"/>
          <w:sz w:val="32"/>
          <w:szCs w:val="32"/>
        </w:rPr>
        <w:t>ГЛАВА 6. Регулирование органами местного самоуправления Артинского городского округа земельных отношений</w:t>
      </w:r>
      <w:bookmarkEnd w:id="178"/>
      <w:bookmarkEnd w:id="179"/>
      <w:bookmarkEnd w:id="180"/>
      <w:bookmarkEnd w:id="181"/>
    </w:p>
    <w:p>
      <w:pPr>
        <w:pStyle w:val="2"/>
        <w:rPr>
          <w:rFonts w:ascii="Times New Roman" w:hAnsi="Times New Roman" w:cs="Times New Roman"/>
          <w:i w:val="false"/>
          <w:i w:val="false"/>
          <w:sz w:val="24"/>
          <w:szCs w:val="24"/>
        </w:rPr>
      </w:pPr>
      <w:bookmarkStart w:id="182" w:name="_Toc22045512"/>
      <w:bookmarkStart w:id="183" w:name="_Toc19737846"/>
      <w:bookmarkStart w:id="184" w:name="_Toc500323146"/>
      <w:bookmarkStart w:id="185" w:name="_Toc420450070"/>
      <w:r>
        <w:rPr>
          <w:rFonts w:cs="Times New Roman" w:ascii="Times New Roman" w:hAnsi="Times New Roman"/>
          <w:i w:val="false"/>
          <w:sz w:val="24"/>
          <w:szCs w:val="24"/>
        </w:rPr>
        <w:t>Статья 22. Образование земельных участков из земель или земельных участков, находящихся в государственной или муниципальной собственности</w:t>
      </w:r>
      <w:bookmarkEnd w:id="182"/>
      <w:bookmarkEnd w:id="183"/>
      <w:bookmarkEnd w:id="184"/>
      <w:bookmarkEnd w:id="185"/>
    </w:p>
    <w:p>
      <w:pPr>
        <w:pStyle w:val="Normal"/>
        <w:ind w:left="-240" w:firstLine="709"/>
        <w:jc w:val="both"/>
        <w:rPr>
          <w:sz w:val="26"/>
          <w:szCs w:val="26"/>
        </w:rPr>
      </w:pPr>
      <w:r>
        <w:rPr>
          <w:sz w:val="26"/>
          <w:szCs w:val="26"/>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Normal"/>
        <w:ind w:left="-240" w:firstLine="709"/>
        <w:jc w:val="both"/>
        <w:rPr>
          <w:sz w:val="26"/>
          <w:szCs w:val="26"/>
        </w:rPr>
      </w:pPr>
      <w:r>
        <w:rPr>
          <w:sz w:val="26"/>
          <w:szCs w:val="26"/>
        </w:rPr>
        <w:t>1) проект межевания территории, утвержденный в соответствии с Градостроительным кодексом РФ;</w:t>
      </w:r>
    </w:p>
    <w:p>
      <w:pPr>
        <w:pStyle w:val="Normal"/>
        <w:ind w:left="-240" w:firstLine="709"/>
        <w:jc w:val="both"/>
        <w:rPr>
          <w:sz w:val="26"/>
          <w:szCs w:val="26"/>
        </w:rPr>
      </w:pPr>
      <w:r>
        <w:rPr>
          <w:sz w:val="26"/>
          <w:szCs w:val="26"/>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pPr>
        <w:pStyle w:val="Normal"/>
        <w:ind w:left="-240" w:firstLine="709"/>
        <w:jc w:val="both"/>
        <w:rPr>
          <w:sz w:val="26"/>
          <w:szCs w:val="26"/>
        </w:rPr>
      </w:pPr>
      <w:r>
        <w:rPr>
          <w:sz w:val="26"/>
          <w:szCs w:val="26"/>
        </w:rPr>
        <w:t>3) утверждённая схема расположения земельного участка или земельных участков на кадастровом плане территории.</w:t>
      </w:r>
    </w:p>
    <w:p>
      <w:pPr>
        <w:pStyle w:val="Normal"/>
        <w:ind w:left="-240" w:firstLine="709"/>
        <w:jc w:val="both"/>
        <w:rPr>
          <w:sz w:val="26"/>
          <w:szCs w:val="26"/>
        </w:rPr>
      </w:pPr>
      <w:r>
        <w:rPr>
          <w:sz w:val="26"/>
          <w:szCs w:val="26"/>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ind w:left="-240" w:firstLine="709"/>
        <w:jc w:val="both"/>
        <w:rPr>
          <w:sz w:val="26"/>
          <w:szCs w:val="26"/>
        </w:rPr>
      </w:pPr>
      <w:r>
        <w:rPr>
          <w:sz w:val="26"/>
          <w:szCs w:val="26"/>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pPr>
        <w:pStyle w:val="Normal"/>
        <w:ind w:left="-240" w:firstLine="709"/>
        <w:jc w:val="both"/>
        <w:rPr>
          <w:sz w:val="26"/>
          <w:szCs w:val="26"/>
        </w:rPr>
      </w:pPr>
      <w:r>
        <w:rPr>
          <w:sz w:val="26"/>
          <w:szCs w:val="26"/>
        </w:rPr>
        <w:t>4. Исключительно в соответствии с утверждённым проектом межевания территории осуществляется образование земельных участков:</w:t>
      </w:r>
    </w:p>
    <w:p>
      <w:pPr>
        <w:pStyle w:val="Normal"/>
        <w:ind w:left="-240" w:firstLine="709"/>
        <w:jc w:val="both"/>
        <w:rPr>
          <w:sz w:val="26"/>
          <w:szCs w:val="26"/>
        </w:rPr>
      </w:pPr>
      <w:r>
        <w:rPr>
          <w:sz w:val="26"/>
          <w:szCs w:val="26"/>
        </w:rPr>
        <w:t>1) из земельного участка, предоставленного для комплексного освоения территории;</w:t>
      </w:r>
    </w:p>
    <w:p>
      <w:pPr>
        <w:pStyle w:val="Normal"/>
        <w:ind w:left="-240" w:firstLine="709"/>
        <w:jc w:val="both"/>
        <w:rPr>
          <w:sz w:val="26"/>
          <w:szCs w:val="26"/>
        </w:rPr>
      </w:pPr>
      <w:r>
        <w:rPr>
          <w:sz w:val="26"/>
          <w:szCs w:val="26"/>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pPr>
        <w:pStyle w:val="Normal"/>
        <w:ind w:left="-240" w:firstLine="540"/>
        <w:jc w:val="both"/>
        <w:rPr>
          <w:sz w:val="26"/>
          <w:szCs w:val="26"/>
        </w:rPr>
      </w:pPr>
      <w:r>
        <w:rPr>
          <w:sz w:val="26"/>
          <w:szCs w:val="26"/>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pPr>
        <w:pStyle w:val="Normal"/>
        <w:ind w:left="-240" w:firstLine="709"/>
        <w:jc w:val="both"/>
        <w:rPr>
          <w:sz w:val="26"/>
          <w:szCs w:val="26"/>
        </w:rPr>
      </w:pPr>
      <w:r>
        <w:rPr>
          <w:sz w:val="26"/>
          <w:szCs w:val="26"/>
        </w:rPr>
        <w:t>4) в границах элемента планировочной структуры, застроенного многоквартирными домами;</w:t>
      </w:r>
    </w:p>
    <w:p>
      <w:pPr>
        <w:pStyle w:val="Normal"/>
        <w:ind w:left="-240" w:firstLine="709"/>
        <w:jc w:val="both"/>
        <w:rPr>
          <w:sz w:val="26"/>
          <w:szCs w:val="26"/>
        </w:rPr>
      </w:pPr>
      <w:r>
        <w:rPr>
          <w:sz w:val="26"/>
          <w:szCs w:val="26"/>
        </w:rPr>
        <w:t>5) для строительства, реконструкции линейных объектов местного значения.</w:t>
      </w:r>
    </w:p>
    <w:p>
      <w:pPr>
        <w:pStyle w:val="2"/>
        <w:rPr>
          <w:rFonts w:ascii="Times New Roman" w:hAnsi="Times New Roman" w:cs="Times New Roman"/>
          <w:i w:val="false"/>
          <w:i w:val="false"/>
          <w:sz w:val="24"/>
          <w:szCs w:val="24"/>
        </w:rPr>
      </w:pPr>
      <w:bookmarkStart w:id="186" w:name="_Toc22045513"/>
      <w:bookmarkStart w:id="187" w:name="_Toc19737847"/>
      <w:bookmarkStart w:id="188" w:name="_Toc500323147"/>
      <w:bookmarkStart w:id="189" w:name="_Toc420450071"/>
      <w:r>
        <w:rPr>
          <w:rFonts w:cs="Times New Roman" w:ascii="Times New Roman" w:hAnsi="Times New Roman"/>
          <w:i w:val="false"/>
          <w:sz w:val="24"/>
          <w:szCs w:val="24"/>
        </w:rPr>
        <w:t>Статья 23. Предоставление земельных участков, находящихся в муниципальной собственности</w:t>
      </w:r>
      <w:bookmarkEnd w:id="189"/>
      <w:r>
        <w:rPr>
          <w:rFonts w:cs="Times New Roman" w:ascii="Times New Roman" w:hAnsi="Times New Roman"/>
          <w:i w:val="false"/>
          <w:sz w:val="24"/>
          <w:szCs w:val="24"/>
        </w:rPr>
        <w:t>, земельных участков, государственная собственность на которые не разграничена</w:t>
      </w:r>
      <w:bookmarkEnd w:id="186"/>
      <w:bookmarkEnd w:id="187"/>
      <w:bookmarkEnd w:id="188"/>
    </w:p>
    <w:p>
      <w:pPr>
        <w:pStyle w:val="ListParagraph"/>
        <w:numPr>
          <w:ilvl w:val="0"/>
          <w:numId w:val="20"/>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Предоставление земельных участков, находящихся в муниципальной собственности, осуществляется:</w:t>
      </w:r>
    </w:p>
    <w:p>
      <w:pPr>
        <w:pStyle w:val="ListParagraph"/>
        <w:numPr>
          <w:ilvl w:val="0"/>
          <w:numId w:val="17"/>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собственность, в аренду, в постоянное (бессрочное) пользование или в безвозмездное пользование;</w:t>
      </w:r>
    </w:p>
    <w:p>
      <w:pPr>
        <w:pStyle w:val="ListParagraph"/>
        <w:numPr>
          <w:ilvl w:val="0"/>
          <w:numId w:val="17"/>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на торгах или без проведения торгов;</w:t>
      </w:r>
    </w:p>
    <w:p>
      <w:pPr>
        <w:pStyle w:val="ListParagraph"/>
        <w:numPr>
          <w:ilvl w:val="0"/>
          <w:numId w:val="17"/>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за плату или бесплатно;</w:t>
      </w:r>
    </w:p>
    <w:p>
      <w:pPr>
        <w:pStyle w:val="ListParagraph"/>
        <w:numPr>
          <w:ilvl w:val="0"/>
          <w:numId w:val="17"/>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без предварительного согласования или с предварительным согласованием предоставления земельного участка.</w:t>
      </w:r>
    </w:p>
    <w:p>
      <w:pPr>
        <w:pStyle w:val="ListParagraph"/>
        <w:numPr>
          <w:ilvl w:val="0"/>
          <w:numId w:val="20"/>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предоставления земельных участков, находящихся в муниципальной собственности, установлен земельным законодательством Российской Федерации, административными регламентами Артинского городского округа.</w:t>
      </w:r>
    </w:p>
    <w:p>
      <w:pPr>
        <w:pStyle w:val="ListParagraph"/>
        <w:numPr>
          <w:ilvl w:val="0"/>
          <w:numId w:val="20"/>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Предоставление земельных участков, государственная собственность на которые не разграничена, расположенных в границах городского округа, осуществляется согласно соглашению по организации взаимодействия  по распоряжению земельными участками, государственная собственность на которые не разграничена, на территории Артинского городского округа, заключенному между уполномоченным органом власти Свердловской области  и Администрацией  Артинского городского округа.</w:t>
      </w:r>
    </w:p>
    <w:p>
      <w:pPr>
        <w:pStyle w:val="ListParagraph"/>
        <w:numPr>
          <w:ilvl w:val="0"/>
          <w:numId w:val="20"/>
        </w:numPr>
        <w:tabs>
          <w:tab w:val="clear" w:pos="708"/>
          <w:tab w:val="left" w:pos="993" w:leader="none"/>
        </w:tabs>
        <w:spacing w:lineRule="auto" w:line="240" w:before="0" w:after="0"/>
        <w:ind w:left="-240"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административными регламентами Артинского городского округа.</w:t>
      </w:r>
    </w:p>
    <w:p>
      <w:pPr>
        <w:pStyle w:val="2"/>
        <w:rPr>
          <w:rFonts w:ascii="Times New Roman" w:hAnsi="Times New Roman" w:cs="Times New Roman"/>
          <w:i w:val="false"/>
          <w:i w:val="false"/>
          <w:sz w:val="24"/>
          <w:szCs w:val="24"/>
        </w:rPr>
      </w:pPr>
      <w:bookmarkStart w:id="190" w:name="_Toc22045514"/>
      <w:bookmarkStart w:id="191" w:name="_Toc19737848"/>
      <w:bookmarkStart w:id="192" w:name="_Toc500323148"/>
      <w:bookmarkStart w:id="193" w:name="_Toc420450072"/>
      <w:r>
        <w:rPr>
          <w:rFonts w:cs="Times New Roman" w:ascii="Times New Roman" w:hAnsi="Times New Roman"/>
          <w:i w:val="false"/>
          <w:sz w:val="24"/>
          <w:szCs w:val="24"/>
        </w:rPr>
        <w:t>Статья 24. Обмен земельного участка, находящегося в муниципальной собственности, на земельный участок, находящийся в частной собственности</w:t>
      </w:r>
      <w:bookmarkEnd w:id="190"/>
      <w:bookmarkEnd w:id="191"/>
      <w:bookmarkEnd w:id="192"/>
      <w:bookmarkEnd w:id="193"/>
    </w:p>
    <w:p>
      <w:pPr>
        <w:pStyle w:val="Normal"/>
        <w:ind w:left="-240" w:firstLine="544"/>
        <w:jc w:val="both"/>
        <w:rPr>
          <w:sz w:val="26"/>
          <w:szCs w:val="26"/>
        </w:rPr>
      </w:pPr>
      <w:r>
        <w:rPr>
          <w:sz w:val="26"/>
          <w:szCs w:val="26"/>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pPr>
        <w:pStyle w:val="Normal"/>
        <w:ind w:left="-240" w:firstLine="544"/>
        <w:jc w:val="both"/>
        <w:rPr>
          <w:sz w:val="26"/>
          <w:szCs w:val="26"/>
        </w:rPr>
      </w:pPr>
      <w:r>
        <w:rPr>
          <w:sz w:val="26"/>
          <w:szCs w:val="26"/>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pPr>
        <w:pStyle w:val="Normal"/>
        <w:ind w:left="-240" w:firstLine="544"/>
        <w:jc w:val="both"/>
        <w:rPr>
          <w:sz w:val="26"/>
          <w:szCs w:val="26"/>
        </w:rPr>
      </w:pPr>
      <w:r>
        <w:rPr>
          <w:sz w:val="26"/>
          <w:szCs w:val="26"/>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Normal"/>
        <w:ind w:left="-240" w:firstLine="544"/>
        <w:jc w:val="both"/>
        <w:rPr>
          <w:sz w:val="26"/>
          <w:szCs w:val="26"/>
        </w:rPr>
      </w:pPr>
      <w:r>
        <w:rPr>
          <w:sz w:val="26"/>
          <w:szCs w:val="26"/>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pPr>
        <w:pStyle w:val="2"/>
        <w:rPr>
          <w:rFonts w:ascii="Times New Roman" w:hAnsi="Times New Roman" w:cs="Times New Roman"/>
          <w:i w:val="false"/>
          <w:i w:val="false"/>
          <w:sz w:val="24"/>
          <w:szCs w:val="24"/>
        </w:rPr>
      </w:pPr>
      <w:bookmarkStart w:id="194" w:name="_Toc22045515"/>
      <w:bookmarkStart w:id="195" w:name="_Toc19737849"/>
      <w:bookmarkStart w:id="196" w:name="_Toc500323149"/>
      <w:bookmarkStart w:id="197" w:name="_Toc420450073"/>
      <w:r>
        <w:rPr>
          <w:rFonts w:cs="Times New Roman" w:ascii="Times New Roman" w:hAnsi="Times New Roman"/>
          <w:i w:val="false"/>
          <w:sz w:val="24"/>
          <w:szCs w:val="24"/>
        </w:rPr>
        <w:t>Статья 25. Изъятие земельных участков и резервирование земель для муниципальных нужд</w:t>
      </w:r>
      <w:bookmarkEnd w:id="194"/>
      <w:bookmarkEnd w:id="195"/>
      <w:bookmarkEnd w:id="196"/>
      <w:bookmarkEnd w:id="197"/>
    </w:p>
    <w:p>
      <w:pPr>
        <w:pStyle w:val="Normal"/>
        <w:ind w:left="-240" w:firstLine="544"/>
        <w:jc w:val="both"/>
        <w:rPr>
          <w:sz w:val="26"/>
          <w:szCs w:val="26"/>
        </w:rPr>
      </w:pPr>
      <w:r>
        <w:rPr>
          <w:sz w:val="26"/>
          <w:szCs w:val="26"/>
        </w:rPr>
        <w:t>1. Изъятие земельных участков для муниципальных нужд осуществляется в исключительных случаях по основаниям, связанным с:</w:t>
      </w:r>
    </w:p>
    <w:p>
      <w:pPr>
        <w:pStyle w:val="Normal"/>
        <w:ind w:left="-240" w:firstLine="544"/>
        <w:jc w:val="both"/>
        <w:rPr>
          <w:sz w:val="26"/>
          <w:szCs w:val="26"/>
        </w:rPr>
      </w:pPr>
      <w:r>
        <w:rPr>
          <w:sz w:val="26"/>
          <w:szCs w:val="26"/>
        </w:rPr>
        <w:t>1) выполнением международных договоров Российской Федерации;</w:t>
      </w:r>
    </w:p>
    <w:p>
      <w:pPr>
        <w:pStyle w:val="Normal"/>
        <w:ind w:left="-240" w:firstLine="544"/>
        <w:jc w:val="both"/>
        <w:rPr>
          <w:sz w:val="26"/>
          <w:szCs w:val="26"/>
        </w:rPr>
      </w:pPr>
      <w:r>
        <w:rPr>
          <w:sz w:val="26"/>
          <w:szCs w:val="26"/>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pPr>
        <w:pStyle w:val="Normal"/>
        <w:ind w:left="-240" w:firstLine="544"/>
        <w:jc w:val="both"/>
        <w:rPr>
          <w:sz w:val="26"/>
          <w:szCs w:val="26"/>
        </w:rPr>
      </w:pPr>
      <w:r>
        <w:rPr>
          <w:sz w:val="26"/>
          <w:szCs w:val="26"/>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pPr>
        <w:pStyle w:val="Normal"/>
        <w:ind w:left="-240" w:firstLine="544"/>
        <w:jc w:val="both"/>
        <w:rPr>
          <w:sz w:val="26"/>
          <w:szCs w:val="26"/>
        </w:rPr>
      </w:pPr>
      <w:r>
        <w:rPr>
          <w:sz w:val="26"/>
          <w:szCs w:val="26"/>
        </w:rPr>
        <w:t>- автомобильные дороги местного значения;</w:t>
      </w:r>
    </w:p>
    <w:p>
      <w:pPr>
        <w:pStyle w:val="Normal"/>
        <w:ind w:left="-240" w:firstLine="544"/>
        <w:jc w:val="both"/>
        <w:rPr>
          <w:sz w:val="26"/>
          <w:szCs w:val="26"/>
        </w:rPr>
      </w:pPr>
      <w:r>
        <w:rPr>
          <w:sz w:val="26"/>
          <w:szCs w:val="26"/>
        </w:rPr>
        <w:t>3) иными основаниями, предусмотренными федеральными законами.</w:t>
      </w:r>
    </w:p>
    <w:p>
      <w:pPr>
        <w:pStyle w:val="Normal"/>
        <w:ind w:left="-240" w:firstLine="544"/>
        <w:jc w:val="both"/>
        <w:rPr>
          <w:sz w:val="26"/>
          <w:szCs w:val="26"/>
        </w:rPr>
      </w:pPr>
      <w:r>
        <w:rPr>
          <w:sz w:val="26"/>
          <w:szCs w:val="26"/>
        </w:rPr>
        <w:t>2. Изъятие земельных участков для муниципальных нужд в целях строительства, реконструкции объектов местного значения Артинского городского округа допускается, если указанные объекты предусмотрены Генеральным планом Артинского городского округа и утверждёнными проектами планировки территории.</w:t>
      </w:r>
    </w:p>
    <w:p>
      <w:pPr>
        <w:pStyle w:val="Normal"/>
        <w:ind w:left="-240" w:firstLine="544"/>
        <w:jc w:val="both"/>
        <w:rPr>
          <w:sz w:val="26"/>
          <w:szCs w:val="26"/>
        </w:rPr>
      </w:pPr>
      <w:r>
        <w:rPr>
          <w:sz w:val="26"/>
          <w:szCs w:val="26"/>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pPr>
        <w:pStyle w:val="Normal"/>
        <w:ind w:left="-240" w:firstLine="544"/>
        <w:jc w:val="both"/>
        <w:rPr>
          <w:sz w:val="26"/>
          <w:szCs w:val="26"/>
        </w:rPr>
      </w:pPr>
      <w:r>
        <w:rPr>
          <w:sz w:val="26"/>
          <w:szCs w:val="26"/>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Normal"/>
        <w:ind w:left="-240" w:firstLine="544"/>
        <w:jc w:val="both"/>
        <w:rPr>
          <w:sz w:val="26"/>
          <w:szCs w:val="26"/>
        </w:rPr>
      </w:pPr>
      <w:r>
        <w:rPr>
          <w:sz w:val="26"/>
          <w:szCs w:val="26"/>
        </w:rPr>
        <w:t>2) международным договором Российской Федерации (в случае изъятия земельных участков для выполнения международного договора);</w:t>
      </w:r>
    </w:p>
    <w:p>
      <w:pPr>
        <w:pStyle w:val="Normal"/>
        <w:ind w:left="-240" w:firstLine="544"/>
        <w:jc w:val="both"/>
        <w:rPr>
          <w:sz w:val="26"/>
          <w:szCs w:val="26"/>
        </w:rPr>
      </w:pPr>
      <w:r>
        <w:rPr>
          <w:sz w:val="26"/>
          <w:szCs w:val="26"/>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Normal"/>
        <w:ind w:left="-240" w:firstLine="544"/>
        <w:jc w:val="both"/>
        <w:rPr>
          <w:sz w:val="26"/>
          <w:szCs w:val="26"/>
        </w:rPr>
      </w:pPr>
      <w:r>
        <w:rPr>
          <w:sz w:val="26"/>
          <w:szCs w:val="26"/>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Normal"/>
        <w:ind w:left="-240" w:firstLine="544"/>
        <w:jc w:val="both"/>
        <w:rPr>
          <w:sz w:val="26"/>
          <w:szCs w:val="26"/>
        </w:rPr>
      </w:pPr>
      <w:r>
        <w:rPr>
          <w:sz w:val="26"/>
          <w:szCs w:val="26"/>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pPr>
        <w:pStyle w:val="Normal"/>
        <w:ind w:left="-240" w:firstLine="544"/>
        <w:jc w:val="both"/>
        <w:rPr>
          <w:sz w:val="26"/>
          <w:szCs w:val="26"/>
        </w:rPr>
      </w:pPr>
      <w:r>
        <w:rPr>
          <w:sz w:val="26"/>
          <w:szCs w:val="26"/>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Normal"/>
        <w:ind w:left="-240" w:firstLine="544"/>
        <w:jc w:val="both"/>
        <w:rPr>
          <w:sz w:val="26"/>
          <w:szCs w:val="26"/>
        </w:rPr>
      </w:pPr>
      <w:r>
        <w:rPr>
          <w:sz w:val="26"/>
          <w:szCs w:val="26"/>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pPr>
        <w:pStyle w:val="Normal"/>
        <w:ind w:left="-240" w:firstLine="544"/>
        <w:jc w:val="both"/>
        <w:rPr>
          <w:sz w:val="26"/>
          <w:szCs w:val="26"/>
        </w:rPr>
      </w:pPr>
      <w:r>
        <w:rPr>
          <w:sz w:val="26"/>
          <w:szCs w:val="26"/>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городского округа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pPr>
        <w:pStyle w:val="Normal"/>
        <w:ind w:left="-240" w:firstLine="544"/>
        <w:jc w:val="both"/>
        <w:rPr>
          <w:sz w:val="26"/>
          <w:szCs w:val="26"/>
        </w:rPr>
      </w:pPr>
      <w:r>
        <w:rPr>
          <w:sz w:val="26"/>
          <w:szCs w:val="26"/>
        </w:rPr>
        <w:t>8. Порядок изъятия земельных участков и резервирования земель для муниципальных нужд определяется земельным законодательством РФ.</w:t>
      </w:r>
    </w:p>
    <w:p>
      <w:pPr>
        <w:pStyle w:val="Normal"/>
        <w:ind w:left="-240" w:firstLine="547"/>
        <w:jc w:val="both"/>
        <w:rPr>
          <w:sz w:val="26"/>
          <w:szCs w:val="26"/>
        </w:rPr>
      </w:pPr>
      <w:r>
        <w:rPr>
          <w:sz w:val="26"/>
          <w:szCs w:val="26"/>
        </w:rPr>
        <w:t>9. Особенности изъятия земельных участков и (или) расположенных на них объектов недвижимого имущества в целях комплексного и устойчивого развития территории по инициативе органа местного самоуправления определяются земельным законодательством РФ.</w:t>
      </w:r>
    </w:p>
    <w:p>
      <w:pPr>
        <w:pStyle w:val="2"/>
        <w:rPr>
          <w:rFonts w:ascii="Times New Roman" w:hAnsi="Times New Roman" w:cs="Times New Roman"/>
          <w:i w:val="false"/>
          <w:i w:val="false"/>
          <w:sz w:val="24"/>
          <w:szCs w:val="24"/>
        </w:rPr>
      </w:pPr>
      <w:bookmarkStart w:id="198" w:name="_Toc22045516"/>
      <w:bookmarkStart w:id="199" w:name="_Toc19737850"/>
      <w:bookmarkStart w:id="200" w:name="_Toc500323151"/>
      <w:bookmarkStart w:id="201" w:name="_Toc420450075"/>
      <w:r>
        <w:rPr>
          <w:rFonts w:cs="Times New Roman" w:ascii="Times New Roman" w:hAnsi="Times New Roman"/>
          <w:i w:val="false"/>
          <w:sz w:val="24"/>
          <w:szCs w:val="24"/>
        </w:rPr>
        <w:t>Статья 26. Договоры о развитии и освоении территории</w:t>
      </w:r>
      <w:bookmarkEnd w:id="198"/>
      <w:bookmarkEnd w:id="199"/>
      <w:bookmarkEnd w:id="200"/>
      <w:bookmarkEnd w:id="201"/>
    </w:p>
    <w:p>
      <w:pPr>
        <w:pStyle w:val="Normal"/>
        <w:spacing w:before="0" w:after="240"/>
        <w:ind w:left="-240" w:firstLine="851"/>
        <w:jc w:val="both"/>
        <w:rPr>
          <w:sz w:val="26"/>
          <w:szCs w:val="26"/>
        </w:rPr>
      </w:pPr>
      <w:r>
        <w:rPr>
          <w:sz w:val="26"/>
          <w:szCs w:val="26"/>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договоры о комплексном и устойчивом развитии территории по инициативе правообладателей земельных участков и (или) объектов капитального строительства или по инициативе органа местного самоуправления заключаются в соответствии с градостроительным, гражданским и земельным законодательством РФ.</w:t>
      </w:r>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202" w:name="_Toc19737851"/>
      <w:bookmarkStart w:id="203" w:name="_Toc500323152"/>
      <w:bookmarkStart w:id="204" w:name="_Toc243142734"/>
      <w:bookmarkStart w:id="205" w:name="_Toc22045517"/>
      <w:r>
        <w:rPr>
          <w:rFonts w:cs="Times New Roman" w:ascii="Times New Roman" w:hAnsi="Times New Roman"/>
          <w:i w:val="false"/>
          <w:kern w:val="2"/>
          <w:sz w:val="32"/>
          <w:szCs w:val="32"/>
        </w:rPr>
        <w:t>ГЛАВА 7. Положения о публичных слушаниях, общественных обсуждениях по вопросам землепользования и застройки</w:t>
      </w:r>
      <w:bookmarkEnd w:id="202"/>
      <w:bookmarkEnd w:id="203"/>
      <w:bookmarkEnd w:id="204"/>
      <w:bookmarkEnd w:id="205"/>
    </w:p>
    <w:p>
      <w:pPr>
        <w:pStyle w:val="2"/>
        <w:rPr>
          <w:rFonts w:ascii="Times New Roman" w:hAnsi="Times New Roman" w:cs="Times New Roman"/>
          <w:i w:val="false"/>
          <w:i w:val="false"/>
          <w:sz w:val="24"/>
          <w:szCs w:val="24"/>
        </w:rPr>
      </w:pPr>
      <w:bookmarkStart w:id="206" w:name="_Toc22045518"/>
      <w:bookmarkStart w:id="207" w:name="_Toc19737852"/>
      <w:bookmarkStart w:id="208" w:name="_Toc500323153"/>
      <w:bookmarkStart w:id="209" w:name="_Toc243142735"/>
      <w:r>
        <w:rPr>
          <w:rFonts w:cs="Times New Roman" w:ascii="Times New Roman" w:hAnsi="Times New Roman"/>
          <w:i w:val="false"/>
          <w:sz w:val="24"/>
          <w:szCs w:val="24"/>
        </w:rPr>
        <w:t xml:space="preserve">Статья 27. </w:t>
      </w:r>
      <w:bookmarkEnd w:id="209"/>
      <w:r>
        <w:rPr>
          <w:rFonts w:cs="Times New Roman" w:ascii="Times New Roman" w:hAnsi="Times New Roman"/>
          <w:i w:val="false"/>
          <w:sz w:val="24"/>
          <w:szCs w:val="24"/>
        </w:rPr>
        <w:t>Публичные слушания, общественные обсуждения по вопросам землепользования и застройки</w:t>
      </w:r>
      <w:bookmarkEnd w:id="206"/>
      <w:bookmarkEnd w:id="207"/>
      <w:bookmarkEnd w:id="208"/>
    </w:p>
    <w:p>
      <w:pPr>
        <w:pStyle w:val="ListParagraph"/>
        <w:numPr>
          <w:ilvl w:val="3"/>
          <w:numId w:val="17"/>
        </w:numPr>
        <w:tabs>
          <w:tab w:val="clear" w:pos="708"/>
          <w:tab w:val="left" w:pos="993" w:leader="none"/>
        </w:tabs>
        <w:spacing w:before="0" w:after="0"/>
        <w:ind w:left="0" w:firstLine="653"/>
        <w:contextualSpacing/>
        <w:jc w:val="both"/>
        <w:rPr>
          <w:rFonts w:ascii="Times New Roman" w:hAnsi="Times New Roman"/>
          <w:bCs/>
          <w:sz w:val="26"/>
          <w:szCs w:val="26"/>
        </w:rPr>
      </w:pPr>
      <w:r>
        <w:rPr>
          <w:rFonts w:ascii="Times New Roman" w:hAnsi="Times New Roman"/>
          <w:bCs/>
          <w:sz w:val="26"/>
          <w:szCs w:val="26"/>
        </w:rPr>
        <w:t>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Артинского городского округа, за исключением информации, отнесенной в соответствии с законодательством к категории информации ограниченного доступа.</w:t>
      </w:r>
      <w:bookmarkStart w:id="210" w:name="sub_1001"/>
      <w:bookmarkEnd w:id="210"/>
    </w:p>
    <w:p>
      <w:pPr>
        <w:pStyle w:val="Normal"/>
        <w:ind w:firstLine="540"/>
        <w:jc w:val="both"/>
        <w:rPr>
          <w:bCs/>
          <w:sz w:val="26"/>
          <w:szCs w:val="26"/>
        </w:rPr>
      </w:pPr>
      <w:r>
        <w:rPr>
          <w:bCs/>
          <w:sz w:val="26"/>
          <w:szCs w:val="26"/>
        </w:rPr>
        <w:t>Информирование граждан, их объединений, юридических лиц по вопросам, связанным с землепользованием и застройкой на территории Артинского городского округа, осуществляется органами местного самоуправления Артинского городского округа через средства массовой информации посредством проведения общественных обсуждений,  публичных слушаний, а также в иных формах и в порядке, установленном законодательством.</w:t>
      </w:r>
    </w:p>
    <w:p>
      <w:pPr>
        <w:pStyle w:val="ListParagraph"/>
        <w:numPr>
          <w:ilvl w:val="3"/>
          <w:numId w:val="17"/>
        </w:numPr>
        <w:tabs>
          <w:tab w:val="clear" w:pos="708"/>
          <w:tab w:val="left" w:pos="993" w:leader="none"/>
        </w:tabs>
        <w:spacing w:before="0" w:after="0"/>
        <w:ind w:left="0" w:firstLine="653"/>
        <w:contextualSpacing/>
        <w:jc w:val="both"/>
        <w:rPr>
          <w:rFonts w:ascii="Times New Roman" w:hAnsi="Times New Roman"/>
          <w:bCs/>
          <w:sz w:val="26"/>
          <w:szCs w:val="26"/>
        </w:rPr>
      </w:pPr>
      <w:r>
        <w:rPr>
          <w:rFonts w:ascii="Times New Roman" w:hAnsi="Times New Roman"/>
          <w:bCs/>
          <w:sz w:val="26"/>
          <w:szCs w:val="26"/>
        </w:rPr>
        <w:t>На обсуждение на общественных обсуждениях,  публичных слушаниях в обязательном порядке выносятся следующие проекты муниципальных правовых актов по вопросам землепользования и застройки в городском округе:</w:t>
      </w:r>
    </w:p>
    <w:p>
      <w:pPr>
        <w:pStyle w:val="Normal"/>
        <w:shd w:val="clear" w:color="auto" w:fill="FFFFFF"/>
        <w:ind w:left="-142" w:firstLine="426"/>
        <w:jc w:val="both"/>
        <w:rPr>
          <w:bCs/>
          <w:sz w:val="26"/>
          <w:szCs w:val="26"/>
        </w:rPr>
      </w:pPr>
      <w:r>
        <w:rPr>
          <w:bCs/>
          <w:sz w:val="26"/>
          <w:szCs w:val="26"/>
        </w:rPr>
        <w:t xml:space="preserve">- проект Правил землепользования и застройки </w:t>
      </w:r>
      <w:r>
        <w:rPr>
          <w:sz w:val="26"/>
          <w:szCs w:val="26"/>
        </w:rPr>
        <w:t>Артинского городского округа</w:t>
      </w:r>
      <w:r>
        <w:rPr>
          <w:bCs/>
          <w:sz w:val="26"/>
          <w:szCs w:val="26"/>
        </w:rPr>
        <w:t>;</w:t>
      </w:r>
    </w:p>
    <w:p>
      <w:pPr>
        <w:pStyle w:val="Normal"/>
        <w:shd w:val="clear" w:color="auto" w:fill="FFFFFF"/>
        <w:ind w:left="-142" w:firstLine="426"/>
        <w:jc w:val="both"/>
        <w:rPr>
          <w:bCs/>
          <w:sz w:val="26"/>
          <w:szCs w:val="26"/>
        </w:rPr>
      </w:pPr>
      <w:r>
        <w:rPr>
          <w:bCs/>
          <w:sz w:val="26"/>
          <w:szCs w:val="26"/>
        </w:rPr>
        <w:t xml:space="preserve">- проект решения Думы </w:t>
      </w:r>
      <w:r>
        <w:rPr>
          <w:sz w:val="26"/>
          <w:szCs w:val="26"/>
        </w:rPr>
        <w:t>Артинского городского округа</w:t>
      </w:r>
      <w:r>
        <w:rPr>
          <w:bCs/>
          <w:sz w:val="26"/>
          <w:szCs w:val="26"/>
        </w:rPr>
        <w:t xml:space="preserve"> о внесении изменений в Правила землепользования и застройки Артинского городского округа, за исключением случаев, установленных законодательством РФ;</w:t>
      </w:r>
    </w:p>
    <w:p>
      <w:pPr>
        <w:pStyle w:val="Normal"/>
        <w:shd w:val="clear" w:color="auto" w:fill="FFFFFF"/>
        <w:ind w:left="-142" w:firstLine="426"/>
        <w:jc w:val="both"/>
        <w:rPr>
          <w:bCs/>
          <w:sz w:val="26"/>
          <w:szCs w:val="26"/>
        </w:rPr>
      </w:pPr>
      <w:r>
        <w:rPr>
          <w:bCs/>
          <w:sz w:val="26"/>
          <w:szCs w:val="26"/>
        </w:rPr>
        <w:t xml:space="preserve">- проект планировки и (или) проект межевания территории, решение об утверждении которых принимается Администрацией </w:t>
      </w:r>
      <w:r>
        <w:rPr>
          <w:sz w:val="26"/>
          <w:szCs w:val="26"/>
        </w:rPr>
        <w:t>Артинского городского округа</w:t>
      </w:r>
      <w:r>
        <w:rPr>
          <w:bCs/>
          <w:sz w:val="26"/>
          <w:szCs w:val="26"/>
        </w:rPr>
        <w:t>;</w:t>
      </w:r>
    </w:p>
    <w:p>
      <w:pPr>
        <w:pStyle w:val="Normal"/>
        <w:shd w:val="clear" w:color="auto" w:fill="FFFFFF"/>
        <w:ind w:left="-142" w:firstLine="426"/>
        <w:jc w:val="both"/>
        <w:rPr>
          <w:bCs/>
          <w:sz w:val="26"/>
          <w:szCs w:val="26"/>
        </w:rPr>
      </w:pPr>
      <w:r>
        <w:rPr>
          <w:bCs/>
          <w:sz w:val="26"/>
          <w:szCs w:val="26"/>
        </w:rPr>
        <w:t xml:space="preserve">- проект Правил благоустройства территории </w:t>
      </w:r>
      <w:r>
        <w:rPr>
          <w:sz w:val="26"/>
          <w:szCs w:val="26"/>
        </w:rPr>
        <w:t>Артинского городского округа</w:t>
      </w:r>
    </w:p>
    <w:p>
      <w:pPr>
        <w:pStyle w:val="Normal"/>
        <w:shd w:val="clear" w:color="auto" w:fill="FFFFFF"/>
        <w:ind w:left="-142" w:firstLine="426"/>
        <w:jc w:val="both"/>
        <w:rPr>
          <w:bCs/>
          <w:sz w:val="26"/>
          <w:szCs w:val="26"/>
        </w:rPr>
      </w:pPr>
      <w:r>
        <w:rPr>
          <w:bCs/>
          <w:sz w:val="26"/>
          <w:szCs w:val="26"/>
        </w:rPr>
        <w:t xml:space="preserve">- проект решения главы Администрации </w:t>
      </w:r>
      <w:r>
        <w:rPr>
          <w:sz w:val="26"/>
          <w:szCs w:val="26"/>
        </w:rPr>
        <w:t>Артинского городского округа</w:t>
      </w:r>
      <w:r>
        <w:rPr>
          <w:bCs/>
          <w:sz w:val="26"/>
          <w:szCs w:val="26"/>
        </w:rPr>
        <w:t xml:space="preserve"> о внесении изменений в проект планировки и (или) межевания территории, за исключением случаев, установленных законодательством РФ;</w:t>
      </w:r>
    </w:p>
    <w:p>
      <w:pPr>
        <w:pStyle w:val="Normal"/>
        <w:shd w:val="clear" w:color="auto" w:fill="FFFFFF"/>
        <w:ind w:left="-142" w:firstLine="426"/>
        <w:jc w:val="both"/>
        <w:rPr>
          <w:bCs/>
          <w:sz w:val="26"/>
          <w:szCs w:val="26"/>
        </w:rPr>
      </w:pPr>
      <w:r>
        <w:rPr>
          <w:bCs/>
          <w:sz w:val="26"/>
          <w:szCs w:val="26"/>
        </w:rPr>
        <w:t>- проекты, предусматривающие внесение изменений в один из указанных утвержденных документов;</w:t>
      </w:r>
    </w:p>
    <w:p>
      <w:pPr>
        <w:pStyle w:val="Normal"/>
        <w:shd w:val="clear" w:color="auto" w:fill="FFFFFF"/>
        <w:ind w:left="-142" w:firstLine="426"/>
        <w:jc w:val="both"/>
        <w:rPr>
          <w:bCs/>
          <w:sz w:val="26"/>
          <w:szCs w:val="26"/>
        </w:rPr>
      </w:pPr>
      <w:r>
        <w:rPr>
          <w:bCs/>
          <w:sz w:val="26"/>
          <w:szCs w:val="26"/>
        </w:rPr>
        <w:t xml:space="preserve">- проект постановления Администрации </w:t>
      </w:r>
      <w:r>
        <w:rPr>
          <w:sz w:val="26"/>
          <w:szCs w:val="26"/>
        </w:rPr>
        <w:t>Артинского городского округа</w:t>
      </w:r>
      <w:r>
        <w:rPr>
          <w:bCs/>
          <w:sz w:val="26"/>
          <w:szCs w:val="26"/>
        </w:rPr>
        <w:t xml:space="preserve"> о предоставлении разрешения на условно разрешенный вид использования земельного участка или объекта капитального строительства;</w:t>
      </w:r>
    </w:p>
    <w:p>
      <w:pPr>
        <w:pStyle w:val="Normal"/>
        <w:shd w:val="clear" w:color="auto" w:fill="FFFFFF"/>
        <w:ind w:left="-142" w:firstLine="426"/>
        <w:jc w:val="both"/>
        <w:rPr>
          <w:bCs/>
          <w:sz w:val="26"/>
          <w:szCs w:val="26"/>
        </w:rPr>
      </w:pPr>
      <w:r>
        <w:rPr>
          <w:bCs/>
          <w:sz w:val="26"/>
          <w:szCs w:val="26"/>
        </w:rPr>
        <w:t xml:space="preserve">- проект постановления Администрации </w:t>
      </w:r>
      <w:r>
        <w:rPr>
          <w:sz w:val="26"/>
          <w:szCs w:val="26"/>
        </w:rPr>
        <w:t>Артинского городского округа</w:t>
      </w:r>
      <w:r>
        <w:rPr>
          <w:bCs/>
          <w:sz w:val="26"/>
          <w:szCs w:val="26"/>
        </w:rPr>
        <w:t xml:space="preserve">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pPr>
        <w:pStyle w:val="ListParagraph"/>
        <w:numPr>
          <w:ilvl w:val="3"/>
          <w:numId w:val="17"/>
        </w:numPr>
        <w:tabs>
          <w:tab w:val="clear" w:pos="708"/>
          <w:tab w:val="left" w:pos="993" w:leader="none"/>
        </w:tabs>
        <w:spacing w:before="0" w:after="0"/>
        <w:ind w:left="0" w:firstLine="653"/>
        <w:contextualSpacing/>
        <w:jc w:val="both"/>
        <w:rPr>
          <w:rFonts w:ascii="Times New Roman" w:hAnsi="Times New Roman"/>
          <w:bCs/>
          <w:sz w:val="26"/>
          <w:szCs w:val="26"/>
        </w:rPr>
      </w:pPr>
      <w:r>
        <w:rPr>
          <w:rFonts w:ascii="Times New Roman" w:hAnsi="Times New Roman"/>
          <w:bCs/>
          <w:sz w:val="26"/>
          <w:szCs w:val="26"/>
        </w:rPr>
        <w:t xml:space="preserve">Порядок организации и проведения общественных обсуждений,  публичных слушаний по вопросам, связанным с землепользованием и застройкой, определяется решением Думы </w:t>
      </w:r>
      <w:r>
        <w:rPr>
          <w:rFonts w:eastAsia="Times New Roman" w:ascii="Times New Roman" w:hAnsi="Times New Roman"/>
          <w:sz w:val="26"/>
          <w:szCs w:val="26"/>
          <w:lang w:eastAsia="ru-RU"/>
        </w:rPr>
        <w:t>Артинского городского округа</w:t>
      </w:r>
      <w:r>
        <w:rPr>
          <w:rFonts w:ascii="Times New Roman" w:hAnsi="Times New Roman"/>
          <w:bCs/>
          <w:sz w:val="26"/>
          <w:szCs w:val="26"/>
        </w:rPr>
        <w:t>, принятым в соответствии с требованиями Градостроительного кодекса Российской Федерации.</w:t>
      </w:r>
    </w:p>
    <w:p>
      <w:pPr>
        <w:pStyle w:val="ListParagraph"/>
        <w:numPr>
          <w:ilvl w:val="3"/>
          <w:numId w:val="17"/>
        </w:numPr>
        <w:tabs>
          <w:tab w:val="clear" w:pos="708"/>
          <w:tab w:val="left" w:pos="993" w:leader="none"/>
        </w:tabs>
        <w:spacing w:before="0" w:after="0"/>
        <w:ind w:left="0" w:firstLine="653"/>
        <w:contextualSpacing/>
        <w:jc w:val="both"/>
        <w:rPr>
          <w:rFonts w:ascii="Times New Roman" w:hAnsi="Times New Roman"/>
          <w:bCs/>
          <w:sz w:val="26"/>
          <w:szCs w:val="26"/>
        </w:rPr>
      </w:pPr>
      <w:r>
        <w:rPr>
          <w:rFonts w:ascii="Times New Roman" w:hAnsi="Times New Roman"/>
          <w:bCs/>
          <w:sz w:val="26"/>
          <w:szCs w:val="26"/>
        </w:rPr>
        <w:t>Продолжительность общественных обсуждений или публичных слушаний по проекту правил землепользования и застройки или проекту о внесении изменений в Правила составляет не менее одного и не более трех месяцев со дня опубликования такого проекта.</w:t>
      </w:r>
    </w:p>
    <w:p>
      <w:pPr>
        <w:pStyle w:val="2"/>
        <w:widowControl w:val="false"/>
        <w:numPr>
          <w:ilvl w:val="0"/>
          <w:numId w:val="0"/>
        </w:numPr>
        <w:tabs>
          <w:tab w:val="clear" w:pos="708"/>
          <w:tab w:val="left" w:pos="0" w:leader="none"/>
        </w:tabs>
        <w:suppressAutoHyphens w:val="true"/>
        <w:spacing w:before="360" w:after="60"/>
        <w:ind w:left="-240" w:hanging="0"/>
        <w:jc w:val="both"/>
        <w:rPr>
          <w:rFonts w:ascii="Times New Roman" w:hAnsi="Times New Roman" w:cs="Times New Roman"/>
          <w:i w:val="false"/>
          <w:i w:val="false"/>
          <w:kern w:val="2"/>
          <w:sz w:val="32"/>
          <w:szCs w:val="32"/>
        </w:rPr>
      </w:pPr>
      <w:bookmarkStart w:id="211" w:name="_Toc22045519"/>
      <w:bookmarkStart w:id="212" w:name="_Toc19737853"/>
      <w:bookmarkStart w:id="213" w:name="_Toc500323154"/>
      <w:bookmarkStart w:id="214" w:name="_Toc243142736"/>
      <w:r>
        <w:rPr>
          <w:rFonts w:cs="Times New Roman" w:ascii="Times New Roman" w:hAnsi="Times New Roman"/>
          <w:i w:val="false"/>
          <w:kern w:val="2"/>
          <w:sz w:val="32"/>
          <w:szCs w:val="32"/>
        </w:rPr>
        <w:t>ГЛАВА 8. Внесение изменений в Правила</w:t>
      </w:r>
      <w:bookmarkEnd w:id="214"/>
      <w:r>
        <w:rPr>
          <w:rFonts w:cs="Times New Roman" w:ascii="Times New Roman" w:hAnsi="Times New Roman"/>
          <w:i w:val="false"/>
          <w:kern w:val="2"/>
          <w:sz w:val="32"/>
          <w:szCs w:val="32"/>
        </w:rPr>
        <w:t xml:space="preserve"> землепользования и застройки. Ответственность за нарушение Правил</w:t>
      </w:r>
      <w:bookmarkEnd w:id="213"/>
      <w:r>
        <w:rPr>
          <w:rFonts w:cs="Times New Roman" w:ascii="Times New Roman" w:hAnsi="Times New Roman"/>
          <w:i w:val="false"/>
          <w:kern w:val="2"/>
          <w:sz w:val="32"/>
          <w:szCs w:val="32"/>
        </w:rPr>
        <w:t xml:space="preserve"> землепользования и застройки</w:t>
      </w:r>
      <w:bookmarkEnd w:id="211"/>
      <w:bookmarkEnd w:id="212"/>
    </w:p>
    <w:p>
      <w:pPr>
        <w:pStyle w:val="2"/>
        <w:rPr>
          <w:rFonts w:ascii="Times New Roman" w:hAnsi="Times New Roman" w:cs="Times New Roman"/>
          <w:i w:val="false"/>
          <w:i w:val="false"/>
          <w:sz w:val="24"/>
          <w:szCs w:val="24"/>
        </w:rPr>
      </w:pPr>
      <w:bookmarkStart w:id="215" w:name="_Toc22045520"/>
      <w:bookmarkStart w:id="216" w:name="_Toc19737854"/>
      <w:bookmarkStart w:id="217" w:name="_Toc243142737"/>
      <w:bookmarkStart w:id="218" w:name="_Toc500323155"/>
      <w:r>
        <w:rPr>
          <w:rFonts w:cs="Times New Roman" w:ascii="Times New Roman" w:hAnsi="Times New Roman"/>
          <w:i w:val="false"/>
          <w:sz w:val="24"/>
          <w:szCs w:val="24"/>
        </w:rPr>
        <w:t>Статья 28. Внесение изменений в Правила</w:t>
      </w:r>
      <w:bookmarkEnd w:id="218"/>
      <w:r>
        <w:rPr>
          <w:rFonts w:cs="Times New Roman" w:ascii="Times New Roman" w:hAnsi="Times New Roman"/>
          <w:i w:val="false"/>
          <w:sz w:val="24"/>
          <w:szCs w:val="24"/>
        </w:rPr>
        <w:t xml:space="preserve"> </w:t>
      </w:r>
      <w:bookmarkEnd w:id="217"/>
      <w:r>
        <w:rPr>
          <w:rFonts w:cs="Times New Roman" w:ascii="Times New Roman" w:hAnsi="Times New Roman"/>
          <w:i w:val="false"/>
          <w:sz w:val="24"/>
          <w:szCs w:val="24"/>
        </w:rPr>
        <w:t>землепользования и застройки</w:t>
      </w:r>
      <w:bookmarkEnd w:id="215"/>
      <w:bookmarkEnd w:id="216"/>
    </w:p>
    <w:p>
      <w:pPr>
        <w:pStyle w:val="ListParagraph"/>
        <w:numPr>
          <w:ilvl w:val="0"/>
          <w:numId w:val="19"/>
        </w:numPr>
        <w:tabs>
          <w:tab w:val="clear" w:pos="708"/>
          <w:tab w:val="left" w:pos="993" w:leader="none"/>
        </w:tabs>
        <w:spacing w:before="0" w:after="0"/>
        <w:ind w:left="0" w:firstLine="511"/>
        <w:contextualSpacing/>
        <w:jc w:val="both"/>
        <w:rPr>
          <w:rFonts w:ascii="Times New Roman" w:hAnsi="Times New Roman"/>
          <w:sz w:val="26"/>
          <w:szCs w:val="26"/>
        </w:rPr>
      </w:pPr>
      <w:r>
        <w:rPr>
          <w:rFonts w:ascii="Times New Roman" w:hAnsi="Times New Roman"/>
          <w:bCs/>
          <w:sz w:val="26"/>
          <w:szCs w:val="26"/>
        </w:rPr>
        <w:t>Изменениями</w:t>
      </w:r>
      <w:r>
        <w:rPr>
          <w:rFonts w:ascii="Times New Roman" w:hAnsi="Times New Roman"/>
          <w:sz w:val="26"/>
          <w:szCs w:val="26"/>
        </w:rPr>
        <w:t xml:space="preserve"> настоящих Правил землепользования и застройки считаются любые изменения текста Правил застройки, карты градостроительного зонирования либо градостроительных регламентов.</w:t>
      </w:r>
    </w:p>
    <w:p>
      <w:pPr>
        <w:pStyle w:val="ListParagraph"/>
        <w:numPr>
          <w:ilvl w:val="0"/>
          <w:numId w:val="19"/>
        </w:numPr>
        <w:tabs>
          <w:tab w:val="clear" w:pos="708"/>
          <w:tab w:val="left" w:pos="993" w:leader="none"/>
        </w:tabs>
        <w:spacing w:before="0" w:after="0"/>
        <w:ind w:left="0" w:firstLine="511"/>
        <w:contextualSpacing/>
        <w:jc w:val="both"/>
        <w:rPr>
          <w:rFonts w:ascii="Times New Roman" w:hAnsi="Times New Roman"/>
          <w:sz w:val="26"/>
          <w:szCs w:val="26"/>
        </w:rPr>
      </w:pPr>
      <w:r>
        <w:rPr>
          <w:rFonts w:ascii="Times New Roman" w:hAnsi="Times New Roman"/>
          <w:sz w:val="26"/>
          <w:szCs w:val="26"/>
        </w:rPr>
        <w:t>Основаниями для рассмотрения Главой Артинского городского округа вопроса о внесении изменений в Правила являются:</w:t>
      </w:r>
    </w:p>
    <w:p>
      <w:pPr>
        <w:pStyle w:val="Normal"/>
        <w:numPr>
          <w:ilvl w:val="0"/>
          <w:numId w:val="18"/>
        </w:numPr>
        <w:tabs>
          <w:tab w:val="clear" w:pos="708"/>
          <w:tab w:val="left" w:pos="851" w:leader="none"/>
        </w:tabs>
        <w:spacing w:before="0" w:after="0"/>
        <w:ind w:left="0" w:firstLine="567"/>
        <w:contextualSpacing/>
        <w:jc w:val="both"/>
        <w:rPr>
          <w:sz w:val="26"/>
          <w:szCs w:val="26"/>
        </w:rPr>
      </w:pPr>
      <w:r>
        <w:rPr>
          <w:sz w:val="26"/>
          <w:szCs w:val="26"/>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numPr>
          <w:ilvl w:val="0"/>
          <w:numId w:val="18"/>
        </w:numPr>
        <w:tabs>
          <w:tab w:val="clear" w:pos="708"/>
          <w:tab w:val="left" w:pos="851" w:leader="none"/>
        </w:tabs>
        <w:spacing w:before="0" w:after="0"/>
        <w:ind w:left="0" w:firstLine="567"/>
        <w:contextualSpacing/>
        <w:jc w:val="both"/>
        <w:rPr>
          <w:sz w:val="26"/>
          <w:szCs w:val="26"/>
        </w:rPr>
      </w:pPr>
      <w:r>
        <w:rPr>
          <w:sz w:val="26"/>
          <w:szCs w:val="26"/>
        </w:rPr>
        <w:t>поступление предложений об изменении границ территориальных зон, изменении градостроительных регламентов;</w:t>
      </w:r>
    </w:p>
    <w:p>
      <w:pPr>
        <w:pStyle w:val="Normal"/>
        <w:numPr>
          <w:ilvl w:val="0"/>
          <w:numId w:val="18"/>
        </w:numPr>
        <w:tabs>
          <w:tab w:val="clear" w:pos="708"/>
          <w:tab w:val="left" w:pos="851" w:leader="none"/>
        </w:tabs>
        <w:spacing w:before="0" w:after="0"/>
        <w:ind w:left="0" w:firstLine="567"/>
        <w:contextualSpacing/>
        <w:jc w:val="both"/>
        <w:rPr>
          <w:sz w:val="26"/>
          <w:szCs w:val="26"/>
        </w:rPr>
      </w:pPr>
      <w:r>
        <w:rPr>
          <w:sz w:val="26"/>
          <w:szCs w:val="26"/>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numPr>
          <w:ilvl w:val="0"/>
          <w:numId w:val="18"/>
        </w:numPr>
        <w:tabs>
          <w:tab w:val="clear" w:pos="708"/>
          <w:tab w:val="left" w:pos="851" w:leader="none"/>
        </w:tabs>
        <w:spacing w:before="0" w:after="0"/>
        <w:ind w:left="0" w:firstLine="567"/>
        <w:contextualSpacing/>
        <w:jc w:val="both"/>
        <w:rPr>
          <w:sz w:val="26"/>
          <w:szCs w:val="26"/>
        </w:rPr>
      </w:pPr>
      <w:r>
        <w:rPr>
          <w:sz w:val="26"/>
          <w:szCs w:val="26"/>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numPr>
          <w:ilvl w:val="0"/>
          <w:numId w:val="18"/>
        </w:numPr>
        <w:tabs>
          <w:tab w:val="clear" w:pos="708"/>
          <w:tab w:val="left" w:pos="851" w:leader="none"/>
        </w:tabs>
        <w:spacing w:before="0" w:after="0"/>
        <w:ind w:left="0" w:firstLine="567"/>
        <w:contextualSpacing/>
        <w:jc w:val="both"/>
        <w:rPr>
          <w:sz w:val="26"/>
          <w:szCs w:val="26"/>
        </w:rPr>
      </w:pPr>
      <w:r>
        <w:rPr>
          <w:sz w:val="26"/>
          <w:szCs w:val="26"/>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ListParagraph"/>
        <w:numPr>
          <w:ilvl w:val="0"/>
          <w:numId w:val="19"/>
        </w:numPr>
        <w:tabs>
          <w:tab w:val="clear" w:pos="708"/>
          <w:tab w:val="left" w:pos="993" w:leader="none"/>
        </w:tabs>
        <w:spacing w:before="0" w:after="0"/>
        <w:ind w:left="0" w:firstLine="511"/>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Предложения о внесении изменений в Правила в Комиссию направляются:</w:t>
      </w:r>
    </w:p>
    <w:p>
      <w:pPr>
        <w:pStyle w:val="ConsPlusNormal"/>
        <w:ind w:left="-240" w:firstLine="540"/>
        <w:jc w:val="both"/>
        <w:rPr>
          <w:rFonts w:ascii="Times New Roman" w:hAnsi="Times New Roman" w:cs="Times New Roman"/>
          <w:sz w:val="26"/>
          <w:szCs w:val="26"/>
        </w:rPr>
      </w:pPr>
      <w:r>
        <w:rPr>
          <w:rFonts w:cs="Times New Roman" w:ascii="Times New Roman" w:hAnsi="Times New Roman"/>
          <w:sz w:val="26"/>
          <w:szCs w:val="2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ConsPlusNormal"/>
        <w:ind w:left="-240" w:firstLine="540"/>
        <w:jc w:val="both"/>
        <w:rPr>
          <w:rFonts w:ascii="Times New Roman" w:hAnsi="Times New Roman" w:cs="Times New Roman"/>
          <w:sz w:val="26"/>
          <w:szCs w:val="26"/>
        </w:rPr>
      </w:pPr>
      <w:r>
        <w:rPr>
          <w:rFonts w:cs="Times New Roman" w:ascii="Times New Roman" w:hAnsi="Times New Roman"/>
          <w:sz w:val="26"/>
          <w:szCs w:val="26"/>
        </w:rPr>
        <w:t>2) органами исполнительной власти Свердловской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ConsPlusNormal"/>
        <w:ind w:left="-142" w:firstLine="540"/>
        <w:jc w:val="both"/>
        <w:rPr>
          <w:rFonts w:ascii="Times New Roman" w:hAnsi="Times New Roman" w:cs="Times New Roman"/>
          <w:sz w:val="26"/>
          <w:szCs w:val="26"/>
        </w:rPr>
      </w:pPr>
      <w:r>
        <w:rPr>
          <w:rFonts w:cs="Times New Roman" w:ascii="Times New Roman" w:hAnsi="Times New Roman"/>
          <w:sz w:val="26"/>
          <w:szCs w:val="26"/>
        </w:rPr>
        <w:t>3) органами местного самоуправления муниципального района в случаях, если необходимо совершенствовать порядок регулирования землепользования и застройки на соответствующих территории Артинского городского округа;</w:t>
      </w:r>
    </w:p>
    <w:p>
      <w:pPr>
        <w:pStyle w:val="ConsPlusNormal"/>
        <w:ind w:left="-142" w:firstLine="540"/>
        <w:jc w:val="both"/>
        <w:rPr>
          <w:rFonts w:ascii="Times New Roman" w:hAnsi="Times New Roman" w:cs="Times New Roman"/>
          <w:sz w:val="26"/>
          <w:szCs w:val="26"/>
        </w:rPr>
      </w:pPr>
      <w:r>
        <w:rPr>
          <w:rFonts w:cs="Times New Roman" w:ascii="Times New Roman" w:hAnsi="Times New Roman"/>
          <w:sz w:val="26"/>
          <w:szCs w:val="26"/>
        </w:rPr>
        <w:t>4)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w:t>
      </w:r>
    </w:p>
    <w:p>
      <w:pPr>
        <w:pStyle w:val="ConsPlusNormal"/>
        <w:ind w:left="-142" w:firstLine="540"/>
        <w:jc w:val="both"/>
        <w:rPr>
          <w:rFonts w:ascii="Times New Roman" w:hAnsi="Times New Roman" w:cs="Times New Roman"/>
          <w:sz w:val="26"/>
          <w:szCs w:val="26"/>
        </w:rPr>
      </w:pPr>
      <w:r>
        <w:rPr>
          <w:rFonts w:cs="Times New Roman" w:ascii="Times New Roman" w:hAnsi="Times New Roman"/>
          <w:sz w:val="26"/>
          <w:szCs w:val="26"/>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r>
        <w:rPr>
          <w:rFonts w:ascii="Times New Roman" w:hAnsi="Times New Roman"/>
          <w:sz w:val="26"/>
          <w:szCs w:val="26"/>
        </w:rPr>
        <w:t>В случае, если настоящими Правилами не обеспечена возможность размещения на территории Артинского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Свердловской области, уполномоченный орган местного самоуправления направляют Главе Артинского городского округа требование о внесении изменений в настоящие Правила в целях обеспечения размещения указанных объектов.</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r>
        <w:rPr>
          <w:rFonts w:ascii="Times New Roman" w:hAnsi="Times New Roman"/>
          <w:sz w:val="26"/>
          <w:szCs w:val="26"/>
        </w:rPr>
        <w:t>В случае, предусмотренном частью 4 настоящей статьи, Глава обеспечивает внесение изменений в настоящие Правила в течение тридцати дней со дня получения указанного в части 4 настоящей статьи требования.</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r>
        <w:rPr>
          <w:rFonts w:ascii="Times New Roman" w:hAnsi="Times New Roman"/>
          <w:sz w:val="26"/>
          <w:szCs w:val="26"/>
        </w:rPr>
        <w:t>В целях внесения изменений в настоящие Правила в случае, предусмотренном пунктами 3-5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r>
        <w:rPr>
          <w:rFonts w:ascii="Times New Roman" w:hAnsi="Times New Roman"/>
          <w:sz w:val="26"/>
          <w:szCs w:val="26"/>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Артинского городского округа.</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r>
        <w:rPr>
          <w:rFonts w:ascii="Times New Roman" w:hAnsi="Times New Roman"/>
          <w:sz w:val="26"/>
          <w:szCs w:val="26"/>
        </w:rPr>
        <w:t>Глава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r>
        <w:rPr>
          <w:rFonts w:ascii="Times New Roman" w:hAnsi="Times New Roman"/>
          <w:sz w:val="26"/>
          <w:szCs w:val="26"/>
        </w:rPr>
        <w:t xml:space="preserve">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Pr>
          <w:rFonts w:ascii="Times New Roman" w:hAnsi="Times New Roman"/>
          <w:sz w:val="26"/>
          <w:szCs w:val="26"/>
          <w:lang w:eastAsia="ru-RU"/>
        </w:rPr>
        <w:t>указанных в части 2 статьи 55.32 Градостроительного кодекса Российской Федерации</w:t>
      </w:r>
      <w:r>
        <w:rPr>
          <w:rFonts w:ascii="Times New Roman" w:hAnsi="Times New Roman"/>
          <w:sz w:val="26"/>
          <w:szCs w:val="26"/>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w:t>
      </w:r>
      <w:r>
        <w:rPr>
          <w:rFonts w:ascii="Times New Roman" w:hAnsi="Times New Roman"/>
          <w:sz w:val="26"/>
          <w:szCs w:val="26"/>
          <w:lang w:eastAsia="ru-RU"/>
        </w:rPr>
        <w:t xml:space="preserve"> указанных в части 2 статьи 55.32 Градостроительного кодекса Российской Федерации</w:t>
      </w:r>
      <w:r>
        <w:rPr>
          <w:rFonts w:ascii="Times New Roman" w:hAnsi="Times New Roman"/>
          <w:sz w:val="26"/>
          <w:szCs w:val="26"/>
        </w:rPr>
        <w:t>,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bookmarkStart w:id="219" w:name="p1416"/>
      <w:bookmarkEnd w:id="219"/>
      <w:r>
        <w:rPr>
          <w:rFonts w:ascii="Times New Roman" w:hAnsi="Times New Roman"/>
          <w:sz w:val="26"/>
          <w:szCs w:val="26"/>
        </w:rPr>
        <w:t>В случаях, предусмотренных пунктами 3-5 части 3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bookmarkStart w:id="220" w:name="p1418"/>
      <w:bookmarkEnd w:id="220"/>
      <w:r>
        <w:rPr>
          <w:rFonts w:ascii="Times New Roman" w:hAnsi="Times New Roman"/>
          <w:sz w:val="26"/>
          <w:szCs w:val="26"/>
        </w:rPr>
        <w:t xml:space="preserve"> </w:t>
      </w:r>
      <w:r>
        <w:rPr>
          <w:rFonts w:ascii="Times New Roman" w:hAnsi="Times New Roman"/>
          <w:sz w:val="26"/>
          <w:szCs w:val="26"/>
        </w:rPr>
        <w:t xml:space="preserve">В случае поступления требования, предусмотренного </w:t>
      </w:r>
      <w:hyperlink w:anchor="p1416">
        <w:r>
          <w:rPr>
            <w:rFonts w:ascii="Times New Roman" w:hAnsi="Times New Roman"/>
            <w:sz w:val="26"/>
            <w:szCs w:val="26"/>
          </w:rPr>
          <w:t xml:space="preserve">частью </w:t>
        </w:r>
      </w:hyperlink>
      <w:r>
        <w:rPr>
          <w:rFonts w:ascii="Times New Roman" w:hAnsi="Times New Roman"/>
          <w:sz w:val="26"/>
          <w:szCs w:val="26"/>
        </w:rPr>
        <w:t xml:space="preserve">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16">
        <w:r>
          <w:rPr>
            <w:rFonts w:ascii="Times New Roman" w:hAnsi="Times New Roman"/>
            <w:sz w:val="26"/>
            <w:szCs w:val="26"/>
          </w:rPr>
          <w:t xml:space="preserve">частью </w:t>
        </w:r>
      </w:hyperlink>
      <w:r>
        <w:rPr>
          <w:rFonts w:ascii="Times New Roman" w:hAnsi="Times New Roman"/>
          <w:sz w:val="26"/>
          <w:szCs w:val="26"/>
        </w:rPr>
        <w:t>9 настоящей статьи, не требуется.</w:t>
      </w:r>
    </w:p>
    <w:p>
      <w:pPr>
        <w:pStyle w:val="ListParagraph"/>
        <w:numPr>
          <w:ilvl w:val="0"/>
          <w:numId w:val="19"/>
        </w:numPr>
        <w:tabs>
          <w:tab w:val="clear" w:pos="708"/>
          <w:tab w:val="left" w:pos="993" w:leader="none"/>
        </w:tabs>
        <w:spacing w:before="0" w:after="0"/>
        <w:ind w:left="-142" w:firstLine="540"/>
        <w:contextual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Срок уточнения правил землепользования и застройки в соответствии с </w:t>
      </w:r>
      <w:hyperlink w:anchor="p1418">
        <w:r>
          <w:rPr>
            <w:rFonts w:ascii="Times New Roman" w:hAnsi="Times New Roman"/>
            <w:sz w:val="26"/>
            <w:szCs w:val="26"/>
          </w:rPr>
          <w:t>частью 9</w:t>
        </w:r>
      </w:hyperlink>
      <w:r>
        <w:rPr>
          <w:rFonts w:ascii="Times New Roman" w:hAnsi="Times New Roman"/>
          <w:sz w:val="26"/>
          <w:szCs w:val="26"/>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r>
          <w:rPr>
            <w:rFonts w:ascii="Times New Roman" w:hAnsi="Times New Roman"/>
            <w:sz w:val="26"/>
            <w:szCs w:val="26"/>
          </w:rPr>
          <w:t xml:space="preserve">частью </w:t>
        </w:r>
      </w:hyperlink>
      <w:r>
        <w:rPr>
          <w:rFonts w:ascii="Times New Roman" w:hAnsi="Times New Roman"/>
          <w:sz w:val="26"/>
          <w:szCs w:val="26"/>
        </w:rPr>
        <w:t>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w:t>
      </w:r>
    </w:p>
    <w:p>
      <w:pPr>
        <w:pStyle w:val="2"/>
        <w:rPr>
          <w:rFonts w:ascii="Times New Roman" w:hAnsi="Times New Roman" w:cs="Times New Roman"/>
          <w:i w:val="false"/>
          <w:i w:val="false"/>
          <w:sz w:val="24"/>
          <w:szCs w:val="24"/>
        </w:rPr>
      </w:pPr>
      <w:bookmarkStart w:id="221" w:name="_Toc22045521"/>
      <w:bookmarkStart w:id="222" w:name="_Toc19737855"/>
      <w:bookmarkStart w:id="223" w:name="_Toc500323156"/>
      <w:r>
        <w:rPr>
          <w:rFonts w:cs="Times New Roman" w:ascii="Times New Roman" w:hAnsi="Times New Roman"/>
          <w:i w:val="false"/>
          <w:sz w:val="24"/>
          <w:szCs w:val="24"/>
        </w:rPr>
        <w:t>Статья 29. Ответственность за нарушение Правил</w:t>
      </w:r>
      <w:bookmarkEnd w:id="223"/>
      <w:r>
        <w:rPr>
          <w:rFonts w:cs="Times New Roman" w:ascii="Times New Roman" w:hAnsi="Times New Roman"/>
          <w:i w:val="false"/>
          <w:sz w:val="24"/>
          <w:szCs w:val="24"/>
        </w:rPr>
        <w:t xml:space="preserve"> землепользования и застройки</w:t>
      </w:r>
      <w:bookmarkEnd w:id="221"/>
      <w:bookmarkEnd w:id="222"/>
    </w:p>
    <w:p>
      <w:pPr>
        <w:pStyle w:val="Normal"/>
        <w:tabs>
          <w:tab w:val="clear" w:pos="708"/>
          <w:tab w:val="left" w:pos="791" w:leader="none"/>
          <w:tab w:val="left" w:pos="851" w:leader="none"/>
          <w:tab w:val="left" w:pos="900" w:leader="none"/>
        </w:tabs>
        <w:ind w:left="-142" w:firstLine="540"/>
        <w:jc w:val="both"/>
        <w:rPr>
          <w:sz w:val="26"/>
          <w:szCs w:val="26"/>
        </w:rPr>
      </w:pPr>
      <w:r>
        <w:rPr>
          <w:sz w:val="26"/>
          <w:szCs w:val="26"/>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Свердловской области.</w:t>
      </w:r>
    </w:p>
    <w:p>
      <w:pPr>
        <w:pStyle w:val="2"/>
        <w:rPr>
          <w:rFonts w:ascii="Times New Roman" w:hAnsi="Times New Roman" w:cs="Times New Roman"/>
          <w:i w:val="false"/>
          <w:i w:val="false"/>
          <w:sz w:val="24"/>
          <w:szCs w:val="24"/>
        </w:rPr>
      </w:pPr>
      <w:bookmarkStart w:id="224" w:name="_Toc22045522"/>
      <w:bookmarkStart w:id="225" w:name="_Toc19737856"/>
      <w:bookmarkStart w:id="226" w:name="_Toc500323157"/>
      <w:bookmarkStart w:id="227" w:name="sub_540"/>
      <w:r>
        <w:rPr>
          <w:rFonts w:cs="Times New Roman" w:ascii="Times New Roman" w:hAnsi="Times New Roman"/>
          <w:i w:val="false"/>
          <w:sz w:val="24"/>
          <w:szCs w:val="24"/>
        </w:rPr>
        <w:t>Статья 30. Переходные положения</w:t>
      </w:r>
      <w:bookmarkEnd w:id="224"/>
      <w:bookmarkEnd w:id="225"/>
      <w:bookmarkEnd w:id="226"/>
      <w:bookmarkEnd w:id="227"/>
    </w:p>
    <w:p>
      <w:pPr>
        <w:pStyle w:val="Normal"/>
        <w:ind w:left="-142" w:firstLine="540"/>
        <w:jc w:val="both"/>
        <w:rPr>
          <w:rFonts w:eastAsia="Calibri" w:eastAsiaTheme="minorHAnsi"/>
          <w:sz w:val="26"/>
          <w:szCs w:val="26"/>
          <w:lang w:eastAsia="en-US"/>
        </w:rPr>
      </w:pPr>
      <w:r>
        <w:rPr>
          <w:rFonts w:eastAsia="Calibri" w:eastAsiaTheme="minorHAnsi"/>
          <w:sz w:val="26"/>
          <w:szCs w:val="26"/>
          <w:lang w:eastAsia="en-US"/>
        </w:rPr>
        <w:t>1. Информация, указанная в градостроительном плане земельного участка, утверждённом до 1 января 2017 года,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в течение трёх лет, начиная с 1 января 2017 года. По истечении данного срока использование информации, указанной в таком градостроительном плане земельного участка, не допускается.</w:t>
      </w:r>
    </w:p>
    <w:p>
      <w:pPr>
        <w:pStyle w:val="Normal"/>
        <w:spacing w:before="120" w:after="0"/>
        <w:ind w:left="-142" w:firstLine="709"/>
        <w:jc w:val="both"/>
        <w:rPr>
          <w:rFonts w:eastAsia="Calibri" w:eastAsiaTheme="minorHAnsi"/>
          <w:sz w:val="26"/>
          <w:szCs w:val="26"/>
          <w:lang w:eastAsia="en-US"/>
        </w:rPr>
      </w:pPr>
      <w:r>
        <w:rPr>
          <w:rFonts w:eastAsia="Calibri" w:eastAsiaTheme="minorHAnsi"/>
          <w:sz w:val="26"/>
          <w:szCs w:val="26"/>
          <w:lang w:eastAsia="en-US"/>
        </w:rPr>
        <w:t>2. Информация, указанная в градостроительном плане земельного участка, выданном после 1 января 2017 года, может быть использована для подготовки проектной документации, для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Normal"/>
        <w:spacing w:before="120" w:after="0"/>
        <w:ind w:left="-142" w:firstLine="709"/>
        <w:jc w:val="both"/>
        <w:rPr>
          <w:rFonts w:eastAsia="Calibri" w:eastAsiaTheme="minorHAnsi"/>
          <w:sz w:val="26"/>
          <w:szCs w:val="26"/>
          <w:lang w:eastAsia="en-US"/>
        </w:rPr>
      </w:pPr>
      <w:r>
        <w:rPr>
          <w:rFonts w:eastAsia="Calibri" w:eastAsiaTheme="minorHAnsi"/>
          <w:sz w:val="26"/>
          <w:szCs w:val="26"/>
          <w:lang w:eastAsia="en-US"/>
        </w:rPr>
        <w:t>3. В случае, если разрешение на строительство объекта капитального строительства получено до 1 января 2017 года,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pPr>
        <w:pStyle w:val="Normal"/>
        <w:spacing w:before="120" w:after="0"/>
        <w:ind w:left="-142" w:firstLine="709"/>
        <w:jc w:val="both"/>
        <w:rPr>
          <w:rFonts w:eastAsia="Calibri" w:eastAsiaTheme="minorHAnsi"/>
          <w:sz w:val="26"/>
          <w:szCs w:val="26"/>
          <w:lang w:eastAsia="en-US"/>
        </w:rPr>
      </w:pPr>
      <w:r>
        <w:rPr>
          <w:rFonts w:eastAsia="Calibri" w:eastAsiaTheme="minorHAnsi"/>
          <w:sz w:val="26"/>
          <w:szCs w:val="26"/>
          <w:lang w:eastAsia="en-US"/>
        </w:rPr>
        <w:t xml:space="preserve">4. В случае, если разрешение на строительство объекта капитального строительства получено после 1 января 2017 года на основании градостроительного плана земельного участка, указанного в </w:t>
      </w:r>
      <w:hyperlink w:anchor="Par0">
        <w:r>
          <w:rPr>
            <w:rFonts w:eastAsia="Calibri" w:eastAsiaTheme="minorHAnsi"/>
            <w:sz w:val="26"/>
            <w:szCs w:val="26"/>
            <w:lang w:eastAsia="en-US"/>
          </w:rPr>
          <w:t>части 1</w:t>
        </w:r>
      </w:hyperlink>
      <w:r>
        <w:rPr>
          <w:rFonts w:eastAsia="Calibri" w:eastAsiaTheme="minorHAnsi"/>
          <w:sz w:val="26"/>
          <w:szCs w:val="26"/>
          <w:lang w:eastAsia="en-US"/>
        </w:rPr>
        <w:t xml:space="preserve"> настоящей статьи, в течение установленного в соответствии с </w:t>
      </w:r>
      <w:hyperlink w:anchor="Par0">
        <w:r>
          <w:rPr>
            <w:rFonts w:eastAsia="Calibri" w:eastAsiaTheme="minorHAnsi"/>
            <w:sz w:val="26"/>
            <w:szCs w:val="26"/>
            <w:lang w:eastAsia="en-US"/>
          </w:rPr>
          <w:t>частью 1</w:t>
        </w:r>
      </w:hyperlink>
      <w:r>
        <w:rPr>
          <w:rFonts w:eastAsia="Calibri" w:eastAsiaTheme="minorHAnsi"/>
          <w:sz w:val="26"/>
          <w:szCs w:val="26"/>
          <w:lang w:eastAsia="en-US"/>
        </w:rPr>
        <w:t xml:space="preserve">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p>
    <w:p>
      <w:pPr>
        <w:pStyle w:val="Normal"/>
        <w:spacing w:before="120" w:after="0"/>
        <w:ind w:left="-142" w:firstLine="709"/>
        <w:jc w:val="both"/>
        <w:rPr>
          <w:rFonts w:eastAsia="Calibri" w:eastAsiaTheme="minorHAnsi"/>
          <w:sz w:val="26"/>
          <w:szCs w:val="26"/>
          <w:lang w:eastAsia="en-US"/>
        </w:rPr>
      </w:pPr>
      <w:r>
        <w:rPr>
          <w:rFonts w:eastAsia="Calibri" w:eastAsiaTheme="minorHAnsi"/>
          <w:sz w:val="26"/>
          <w:szCs w:val="26"/>
          <w:lang w:eastAsia="en-US"/>
        </w:rPr>
      </w:r>
    </w:p>
    <w:p>
      <w:pPr>
        <w:pStyle w:val="Normal"/>
        <w:ind w:left="-240" w:hanging="0"/>
        <w:jc w:val="both"/>
        <w:rPr>
          <w:sz w:val="26"/>
          <w:szCs w:val="26"/>
        </w:rPr>
      </w:pPr>
      <w:r>
        <w:rPr>
          <w:sz w:val="26"/>
          <w:szCs w:val="26"/>
        </w:rPr>
      </w:r>
    </w:p>
    <w:p>
      <w:pPr>
        <w:pStyle w:val="Normal"/>
        <w:rPr/>
      </w:pPr>
      <w:r>
        <w:rPr/>
      </w:r>
    </w:p>
    <w:p>
      <w:pPr>
        <w:pStyle w:val="2"/>
        <w:widowControl w:val="false"/>
        <w:numPr>
          <w:ilvl w:val="0"/>
          <w:numId w:val="0"/>
        </w:numPr>
        <w:tabs>
          <w:tab w:val="clear" w:pos="708"/>
          <w:tab w:val="left" w:pos="0" w:leader="none"/>
        </w:tabs>
        <w:suppressAutoHyphens w:val="true"/>
        <w:spacing w:before="360" w:after="60"/>
        <w:ind w:left="-240" w:hanging="0"/>
        <w:jc w:val="center"/>
        <w:rPr>
          <w:rFonts w:ascii="Times New Roman" w:hAnsi="Times New Roman" w:cs="Times New Roman"/>
          <w:i w:val="false"/>
          <w:i w:val="false"/>
          <w:kern w:val="2"/>
          <w:sz w:val="32"/>
          <w:szCs w:val="32"/>
        </w:rPr>
      </w:pPr>
      <w:bookmarkStart w:id="228" w:name="_Toc22045523"/>
      <w:bookmarkStart w:id="229" w:name="_Toc19737857"/>
      <w:bookmarkStart w:id="230" w:name="_Toc14440731"/>
      <w:bookmarkStart w:id="231" w:name="_Toc500323158"/>
      <w:bookmarkStart w:id="232" w:name="_Toc243142745"/>
      <w:r>
        <w:rPr>
          <w:rFonts w:cs="Times New Roman" w:ascii="Times New Roman" w:hAnsi="Times New Roman"/>
          <w:i w:val="false"/>
          <w:kern w:val="2"/>
          <w:sz w:val="32"/>
          <w:szCs w:val="32"/>
        </w:rPr>
        <w:t>ЧАСТЬ II. КАРТА ГРАДОСТРОИТЕЛЬНОГО ЗОНИРОВАНИЯ</w:t>
      </w:r>
      <w:bookmarkEnd w:id="228"/>
      <w:bookmarkEnd w:id="229"/>
      <w:bookmarkEnd w:id="230"/>
      <w:bookmarkEnd w:id="231"/>
      <w:bookmarkEnd w:id="232"/>
    </w:p>
    <w:p>
      <w:pPr>
        <w:pStyle w:val="2"/>
        <w:rPr>
          <w:rFonts w:ascii="Times New Roman" w:hAnsi="Times New Roman" w:cs="Times New Roman"/>
          <w:i w:val="false"/>
          <w:i w:val="false"/>
          <w:sz w:val="24"/>
          <w:szCs w:val="24"/>
        </w:rPr>
      </w:pPr>
      <w:bookmarkStart w:id="233" w:name="_Toc22045524"/>
      <w:bookmarkStart w:id="234" w:name="_Toc19737858"/>
      <w:bookmarkStart w:id="235" w:name="_Toc14440732"/>
      <w:bookmarkStart w:id="236" w:name="_Toc500323159"/>
      <w:bookmarkStart w:id="237" w:name="_Toc243142746"/>
      <w:r>
        <w:rPr>
          <w:rFonts w:cs="Times New Roman" w:ascii="Times New Roman" w:hAnsi="Times New Roman"/>
          <w:i w:val="false"/>
          <w:sz w:val="24"/>
          <w:szCs w:val="24"/>
        </w:rPr>
        <w:t xml:space="preserve">Статья 31. </w:t>
      </w:r>
      <w:bookmarkStart w:id="238" w:name="_Toc243142747"/>
      <w:bookmarkEnd w:id="237"/>
      <w:r>
        <w:rPr>
          <w:rFonts w:cs="Times New Roman" w:ascii="Times New Roman" w:hAnsi="Times New Roman"/>
          <w:i w:val="false"/>
          <w:sz w:val="24"/>
          <w:szCs w:val="24"/>
        </w:rPr>
        <w:t>Содержание карты градостроительного зонирования</w:t>
      </w:r>
      <w:bookmarkEnd w:id="233"/>
      <w:bookmarkEnd w:id="234"/>
      <w:bookmarkEnd w:id="235"/>
      <w:bookmarkEnd w:id="236"/>
    </w:p>
    <w:p>
      <w:pPr>
        <w:pStyle w:val="Normal"/>
        <w:numPr>
          <w:ilvl w:val="0"/>
          <w:numId w:val="21"/>
        </w:numPr>
        <w:tabs>
          <w:tab w:val="clear" w:pos="708"/>
          <w:tab w:val="left" w:pos="851" w:leader="none"/>
        </w:tabs>
        <w:spacing w:before="0" w:after="0"/>
        <w:ind w:left="0" w:firstLine="567"/>
        <w:contextualSpacing/>
        <w:jc w:val="both"/>
        <w:rPr>
          <w:sz w:val="26"/>
          <w:szCs w:val="26"/>
        </w:rPr>
      </w:pPr>
      <w:bookmarkStart w:id="239" w:name="sub_1201"/>
      <w:bookmarkEnd w:id="239"/>
      <w:r>
        <w:rPr>
          <w:sz w:val="26"/>
          <w:szCs w:val="26"/>
        </w:rPr>
        <w:t>Карта градостроительного зонирования Артинского городского округа в границах пгт. Арти представляет собой чертёж с отображением границ муниципального района, границ поселения,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pPr>
        <w:pStyle w:val="Normal"/>
        <w:numPr>
          <w:ilvl w:val="0"/>
          <w:numId w:val="21"/>
        </w:numPr>
        <w:tabs>
          <w:tab w:val="clear" w:pos="708"/>
          <w:tab w:val="left" w:pos="851" w:leader="none"/>
        </w:tabs>
        <w:spacing w:before="0" w:after="0"/>
        <w:ind w:left="0" w:firstLine="567"/>
        <w:contextualSpacing/>
        <w:jc w:val="both"/>
        <w:rPr>
          <w:sz w:val="26"/>
          <w:szCs w:val="26"/>
        </w:rPr>
      </w:pPr>
      <w:bookmarkStart w:id="240" w:name="sub_1201"/>
      <w:bookmarkStart w:id="241" w:name="sub_1204"/>
      <w:bookmarkEnd w:id="240"/>
      <w:bookmarkEnd w:id="241"/>
      <w:r>
        <w:rPr>
          <w:sz w:val="26"/>
          <w:szCs w:val="26"/>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pPr>
        <w:pStyle w:val="Normal"/>
        <w:numPr>
          <w:ilvl w:val="0"/>
          <w:numId w:val="21"/>
        </w:numPr>
        <w:tabs>
          <w:tab w:val="clear" w:pos="708"/>
          <w:tab w:val="left" w:pos="851" w:leader="none"/>
        </w:tabs>
        <w:spacing w:before="0" w:after="0"/>
        <w:ind w:left="0" w:firstLine="567"/>
        <w:contextualSpacing/>
        <w:jc w:val="both"/>
        <w:rPr>
          <w:sz w:val="26"/>
          <w:szCs w:val="26"/>
        </w:rPr>
      </w:pPr>
      <w:r>
        <w:rPr>
          <w:sz w:val="26"/>
          <w:szCs w:val="26"/>
        </w:rPr>
        <w:t>Границы территориальных зон устанавливаются с учетом:</w:t>
      </w:r>
    </w:p>
    <w:p>
      <w:pPr>
        <w:pStyle w:val="Normal"/>
        <w:numPr>
          <w:ilvl w:val="0"/>
          <w:numId w:val="22"/>
        </w:numPr>
        <w:tabs>
          <w:tab w:val="clear" w:pos="708"/>
          <w:tab w:val="left" w:pos="851" w:leader="none"/>
        </w:tabs>
        <w:spacing w:before="0" w:after="0"/>
        <w:ind w:left="0" w:firstLine="567"/>
        <w:contextualSpacing/>
        <w:jc w:val="both"/>
        <w:rPr>
          <w:sz w:val="26"/>
          <w:szCs w:val="26"/>
        </w:rPr>
      </w:pPr>
      <w:bookmarkStart w:id="242" w:name="sub_1204"/>
      <w:bookmarkStart w:id="243" w:name="sub_12041"/>
      <w:bookmarkEnd w:id="242"/>
      <w:r>
        <w:rPr>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244" w:name="sub_12042"/>
      <w:bookmarkEnd w:id="243"/>
      <w:r>
        <w:rPr>
          <w:sz w:val="26"/>
          <w:szCs w:val="26"/>
        </w:rPr>
        <w:t>;</w:t>
      </w:r>
    </w:p>
    <w:p>
      <w:pPr>
        <w:pStyle w:val="Normal"/>
        <w:numPr>
          <w:ilvl w:val="0"/>
          <w:numId w:val="22"/>
        </w:numPr>
        <w:tabs>
          <w:tab w:val="clear" w:pos="708"/>
          <w:tab w:val="left" w:pos="851" w:leader="none"/>
        </w:tabs>
        <w:spacing w:before="0" w:after="0"/>
        <w:ind w:left="0" w:firstLine="567"/>
        <w:contextualSpacing/>
        <w:jc w:val="both"/>
        <w:rPr>
          <w:sz w:val="26"/>
          <w:szCs w:val="26"/>
        </w:rPr>
      </w:pPr>
      <w:r>
        <w:rPr>
          <w:sz w:val="26"/>
          <w:szCs w:val="26"/>
        </w:rPr>
        <w:t>функциональных зон и параметров их планируемого развития, определенных Генеральным планом Артинского городского округа;</w:t>
      </w:r>
    </w:p>
    <w:p>
      <w:pPr>
        <w:pStyle w:val="Normal"/>
        <w:numPr>
          <w:ilvl w:val="0"/>
          <w:numId w:val="22"/>
        </w:numPr>
        <w:tabs>
          <w:tab w:val="clear" w:pos="708"/>
          <w:tab w:val="left" w:pos="851" w:leader="none"/>
        </w:tabs>
        <w:spacing w:before="0" w:after="0"/>
        <w:ind w:left="0" w:firstLine="567"/>
        <w:contextualSpacing/>
        <w:jc w:val="both"/>
        <w:rPr>
          <w:sz w:val="26"/>
          <w:szCs w:val="26"/>
        </w:rPr>
      </w:pPr>
      <w:r>
        <w:rPr>
          <w:sz w:val="26"/>
          <w:szCs w:val="26"/>
        </w:rPr>
        <w:t>территориальных зон, определенных действующим законодательством;</w:t>
      </w:r>
    </w:p>
    <w:p>
      <w:pPr>
        <w:pStyle w:val="Normal"/>
        <w:numPr>
          <w:ilvl w:val="0"/>
          <w:numId w:val="22"/>
        </w:numPr>
        <w:tabs>
          <w:tab w:val="clear" w:pos="708"/>
          <w:tab w:val="left" w:pos="851" w:leader="none"/>
        </w:tabs>
        <w:spacing w:before="0" w:after="0"/>
        <w:ind w:left="0" w:firstLine="567"/>
        <w:contextualSpacing/>
        <w:jc w:val="both"/>
        <w:rPr>
          <w:sz w:val="26"/>
          <w:szCs w:val="26"/>
        </w:rPr>
      </w:pPr>
      <w:bookmarkStart w:id="245" w:name="sub_12043"/>
      <w:bookmarkEnd w:id="244"/>
      <w:bookmarkEnd w:id="245"/>
      <w:r>
        <w:rPr>
          <w:sz w:val="26"/>
          <w:szCs w:val="26"/>
        </w:rPr>
        <w:t>сложившейся планировки территории и существующего землепользования;</w:t>
      </w:r>
    </w:p>
    <w:p>
      <w:pPr>
        <w:pStyle w:val="Normal"/>
        <w:numPr>
          <w:ilvl w:val="0"/>
          <w:numId w:val="22"/>
        </w:numPr>
        <w:tabs>
          <w:tab w:val="clear" w:pos="708"/>
          <w:tab w:val="left" w:pos="851" w:leader="none"/>
        </w:tabs>
        <w:spacing w:before="0" w:after="0"/>
        <w:ind w:left="0" w:firstLine="567"/>
        <w:contextualSpacing/>
        <w:jc w:val="both"/>
        <w:rPr>
          <w:sz w:val="26"/>
          <w:szCs w:val="26"/>
        </w:rPr>
      </w:pPr>
      <w:bookmarkStart w:id="246" w:name="sub_12043"/>
      <w:bookmarkStart w:id="247" w:name="sub_12044"/>
      <w:bookmarkEnd w:id="246"/>
      <w:bookmarkEnd w:id="247"/>
      <w:r>
        <w:rPr>
          <w:sz w:val="26"/>
          <w:szCs w:val="26"/>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pPr>
        <w:pStyle w:val="Normal"/>
        <w:numPr>
          <w:ilvl w:val="0"/>
          <w:numId w:val="22"/>
        </w:numPr>
        <w:tabs>
          <w:tab w:val="clear" w:pos="708"/>
          <w:tab w:val="left" w:pos="851" w:leader="none"/>
        </w:tabs>
        <w:spacing w:before="0" w:after="0"/>
        <w:ind w:left="0" w:firstLine="567"/>
        <w:contextualSpacing/>
        <w:jc w:val="both"/>
        <w:rPr>
          <w:sz w:val="26"/>
          <w:szCs w:val="26"/>
        </w:rPr>
      </w:pPr>
      <w:bookmarkStart w:id="248" w:name="sub_12044"/>
      <w:bookmarkStart w:id="249" w:name="sub_12045"/>
      <w:bookmarkEnd w:id="248"/>
      <w:bookmarkEnd w:id="249"/>
      <w:r>
        <w:rPr>
          <w:sz w:val="26"/>
          <w:szCs w:val="26"/>
        </w:rPr>
        <w:t>предотвращения возможности причинения вреда объектам капитального строительства, расположенным на смежных земельных участках.</w:t>
      </w:r>
    </w:p>
    <w:p>
      <w:pPr>
        <w:pStyle w:val="Normal"/>
        <w:numPr>
          <w:ilvl w:val="0"/>
          <w:numId w:val="21"/>
        </w:numPr>
        <w:tabs>
          <w:tab w:val="clear" w:pos="708"/>
          <w:tab w:val="left" w:pos="851" w:leader="none"/>
        </w:tabs>
        <w:spacing w:before="0" w:after="0"/>
        <w:ind w:left="0" w:firstLine="567"/>
        <w:contextualSpacing/>
        <w:jc w:val="both"/>
        <w:rPr>
          <w:sz w:val="26"/>
          <w:szCs w:val="26"/>
        </w:rPr>
      </w:pPr>
      <w:bookmarkStart w:id="250" w:name="sub_12045"/>
      <w:bookmarkStart w:id="251" w:name="sub_1205"/>
      <w:bookmarkEnd w:id="250"/>
      <w:bookmarkEnd w:id="251"/>
      <w:r>
        <w:rPr>
          <w:sz w:val="26"/>
          <w:szCs w:val="26"/>
        </w:rPr>
        <w:t>Границы территориальных зон могут устанавливаться по:</w:t>
      </w:r>
    </w:p>
    <w:p>
      <w:pPr>
        <w:pStyle w:val="Normal"/>
        <w:numPr>
          <w:ilvl w:val="0"/>
          <w:numId w:val="23"/>
        </w:numPr>
        <w:tabs>
          <w:tab w:val="clear" w:pos="708"/>
          <w:tab w:val="left" w:pos="851" w:leader="none"/>
        </w:tabs>
        <w:spacing w:before="0" w:after="0"/>
        <w:ind w:left="0" w:firstLine="567"/>
        <w:contextualSpacing/>
        <w:jc w:val="both"/>
        <w:rPr>
          <w:sz w:val="26"/>
          <w:szCs w:val="26"/>
        </w:rPr>
      </w:pPr>
      <w:bookmarkStart w:id="252" w:name="sub_1205"/>
      <w:bookmarkStart w:id="253" w:name="sub_12051"/>
      <w:bookmarkEnd w:id="252"/>
      <w:bookmarkEnd w:id="253"/>
      <w:r>
        <w:rPr>
          <w:sz w:val="26"/>
          <w:szCs w:val="26"/>
        </w:rPr>
        <w:t>линиям магистралей, улиц, проездов, разделяющим транспортные потоки противоположных направлений;</w:t>
      </w:r>
    </w:p>
    <w:p>
      <w:pPr>
        <w:pStyle w:val="Normal"/>
        <w:numPr>
          <w:ilvl w:val="0"/>
          <w:numId w:val="23"/>
        </w:numPr>
        <w:tabs>
          <w:tab w:val="clear" w:pos="708"/>
          <w:tab w:val="left" w:pos="851" w:leader="none"/>
        </w:tabs>
        <w:spacing w:before="0" w:after="0"/>
        <w:ind w:left="0" w:firstLine="567"/>
        <w:contextualSpacing/>
        <w:jc w:val="both"/>
        <w:rPr>
          <w:sz w:val="26"/>
          <w:szCs w:val="26"/>
        </w:rPr>
      </w:pPr>
      <w:bookmarkStart w:id="254" w:name="sub_12051"/>
      <w:bookmarkStart w:id="255" w:name="sub_12052"/>
      <w:bookmarkEnd w:id="254"/>
      <w:bookmarkEnd w:id="255"/>
      <w:r>
        <w:rPr>
          <w:sz w:val="26"/>
          <w:szCs w:val="26"/>
        </w:rPr>
        <w:t>красным линиям;</w:t>
      </w:r>
    </w:p>
    <w:p>
      <w:pPr>
        <w:pStyle w:val="Normal"/>
        <w:numPr>
          <w:ilvl w:val="0"/>
          <w:numId w:val="23"/>
        </w:numPr>
        <w:tabs>
          <w:tab w:val="clear" w:pos="708"/>
          <w:tab w:val="left" w:pos="851" w:leader="none"/>
        </w:tabs>
        <w:spacing w:before="0" w:after="0"/>
        <w:ind w:left="0" w:firstLine="567"/>
        <w:contextualSpacing/>
        <w:jc w:val="both"/>
        <w:rPr>
          <w:sz w:val="26"/>
          <w:szCs w:val="26"/>
        </w:rPr>
      </w:pPr>
      <w:bookmarkStart w:id="256" w:name="sub_12052"/>
      <w:bookmarkStart w:id="257" w:name="sub_12053"/>
      <w:bookmarkEnd w:id="256"/>
      <w:bookmarkEnd w:id="257"/>
      <w:r>
        <w:rPr>
          <w:sz w:val="26"/>
          <w:szCs w:val="26"/>
        </w:rPr>
        <w:t>границам земельных участков;</w:t>
      </w:r>
    </w:p>
    <w:p>
      <w:pPr>
        <w:pStyle w:val="Normal"/>
        <w:numPr>
          <w:ilvl w:val="0"/>
          <w:numId w:val="23"/>
        </w:numPr>
        <w:tabs>
          <w:tab w:val="clear" w:pos="708"/>
          <w:tab w:val="left" w:pos="851" w:leader="none"/>
        </w:tabs>
        <w:spacing w:before="0" w:after="0"/>
        <w:ind w:left="0" w:firstLine="567"/>
        <w:contextualSpacing/>
        <w:jc w:val="both"/>
        <w:rPr>
          <w:sz w:val="26"/>
          <w:szCs w:val="26"/>
        </w:rPr>
      </w:pPr>
      <w:bookmarkStart w:id="258" w:name="sub_12053"/>
      <w:bookmarkStart w:id="259" w:name="sub_12054"/>
      <w:bookmarkEnd w:id="258"/>
      <w:bookmarkEnd w:id="259"/>
      <w:r>
        <w:rPr>
          <w:sz w:val="26"/>
          <w:szCs w:val="26"/>
        </w:rPr>
        <w:t>границам или осям полос отвода линейных объектов (включая границы или оси трассы метрополитена при его прохождении по поверхности земли);</w:t>
      </w:r>
    </w:p>
    <w:p>
      <w:pPr>
        <w:pStyle w:val="Normal"/>
        <w:numPr>
          <w:ilvl w:val="0"/>
          <w:numId w:val="23"/>
        </w:numPr>
        <w:tabs>
          <w:tab w:val="clear" w:pos="708"/>
          <w:tab w:val="left" w:pos="851" w:leader="none"/>
        </w:tabs>
        <w:spacing w:before="0" w:after="0"/>
        <w:ind w:left="0" w:firstLine="567"/>
        <w:contextualSpacing/>
        <w:jc w:val="both"/>
        <w:rPr>
          <w:sz w:val="26"/>
          <w:szCs w:val="26"/>
        </w:rPr>
      </w:pPr>
      <w:bookmarkStart w:id="260" w:name="sub_12054"/>
      <w:bookmarkStart w:id="261" w:name="sub_12055"/>
      <w:bookmarkEnd w:id="260"/>
      <w:bookmarkEnd w:id="261"/>
      <w:r>
        <w:rPr>
          <w:sz w:val="26"/>
          <w:szCs w:val="26"/>
        </w:rPr>
        <w:t>границам муниципального района, сельского поселения, населенных пунктов;</w:t>
      </w:r>
    </w:p>
    <w:p>
      <w:pPr>
        <w:pStyle w:val="Normal"/>
        <w:numPr>
          <w:ilvl w:val="0"/>
          <w:numId w:val="23"/>
        </w:numPr>
        <w:tabs>
          <w:tab w:val="clear" w:pos="708"/>
          <w:tab w:val="left" w:pos="851" w:leader="none"/>
        </w:tabs>
        <w:spacing w:before="0" w:after="0"/>
        <w:ind w:left="0" w:firstLine="567"/>
        <w:contextualSpacing/>
        <w:jc w:val="both"/>
        <w:rPr>
          <w:sz w:val="26"/>
          <w:szCs w:val="26"/>
        </w:rPr>
      </w:pPr>
      <w:bookmarkStart w:id="262" w:name="sub_12055"/>
      <w:bookmarkStart w:id="263" w:name="sub_12056"/>
      <w:bookmarkEnd w:id="262"/>
      <w:bookmarkEnd w:id="263"/>
      <w:r>
        <w:rPr>
          <w:sz w:val="26"/>
          <w:szCs w:val="26"/>
        </w:rPr>
        <w:t>естественным границам природных объектов;</w:t>
      </w:r>
    </w:p>
    <w:p>
      <w:pPr>
        <w:pStyle w:val="Normal"/>
        <w:numPr>
          <w:ilvl w:val="0"/>
          <w:numId w:val="23"/>
        </w:numPr>
        <w:tabs>
          <w:tab w:val="clear" w:pos="708"/>
          <w:tab w:val="left" w:pos="851" w:leader="none"/>
        </w:tabs>
        <w:spacing w:before="0" w:after="0"/>
        <w:ind w:left="0" w:firstLine="567"/>
        <w:contextualSpacing/>
        <w:jc w:val="both"/>
        <w:rPr>
          <w:sz w:val="26"/>
          <w:szCs w:val="26"/>
        </w:rPr>
      </w:pPr>
      <w:bookmarkStart w:id="264" w:name="sub_12056"/>
      <w:bookmarkStart w:id="265" w:name="sub_12057"/>
      <w:bookmarkEnd w:id="264"/>
      <w:bookmarkEnd w:id="265"/>
      <w:r>
        <w:rPr>
          <w:sz w:val="26"/>
          <w:szCs w:val="26"/>
        </w:rPr>
        <w:t>иным границам.</w:t>
      </w:r>
    </w:p>
    <w:p>
      <w:pPr>
        <w:pStyle w:val="Normal"/>
        <w:numPr>
          <w:ilvl w:val="0"/>
          <w:numId w:val="21"/>
        </w:numPr>
        <w:tabs>
          <w:tab w:val="clear" w:pos="708"/>
          <w:tab w:val="left" w:pos="851" w:leader="none"/>
        </w:tabs>
        <w:spacing w:before="0" w:after="0"/>
        <w:ind w:left="0" w:firstLine="567"/>
        <w:contextualSpacing/>
        <w:jc w:val="both"/>
        <w:rPr>
          <w:sz w:val="26"/>
          <w:szCs w:val="26"/>
        </w:rPr>
      </w:pPr>
      <w:bookmarkStart w:id="266" w:name="sub_12057"/>
      <w:bookmarkStart w:id="267" w:name="sub_1206"/>
      <w:bookmarkEnd w:id="266"/>
      <w:bookmarkEnd w:id="267"/>
      <w:r>
        <w:rPr>
          <w:sz w:val="26"/>
          <w:szCs w:val="26"/>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Normal"/>
        <w:numPr>
          <w:ilvl w:val="0"/>
          <w:numId w:val="21"/>
        </w:numPr>
        <w:tabs>
          <w:tab w:val="clear" w:pos="708"/>
          <w:tab w:val="left" w:pos="851" w:leader="none"/>
        </w:tabs>
        <w:spacing w:before="0" w:after="0"/>
        <w:ind w:left="0" w:firstLine="567"/>
        <w:contextualSpacing/>
        <w:jc w:val="both"/>
        <w:rPr>
          <w:sz w:val="26"/>
          <w:szCs w:val="26"/>
        </w:rPr>
      </w:pPr>
      <w:r>
        <w:rPr>
          <w:sz w:val="26"/>
          <w:szCs w:val="26"/>
        </w:rPr>
        <w:t>Карта градостроительного зонирования является приложением к настоящим Правилам.</w:t>
      </w:r>
    </w:p>
    <w:p>
      <w:pPr>
        <w:pStyle w:val="Normal"/>
        <w:spacing w:lineRule="auto" w:line="259" w:before="0" w:after="160"/>
        <w:rPr>
          <w:sz w:val="26"/>
          <w:szCs w:val="26"/>
        </w:rPr>
      </w:pPr>
      <w:r>
        <w:rPr>
          <w:sz w:val="26"/>
          <w:szCs w:val="26"/>
        </w:rPr>
      </w:r>
      <w:r>
        <w:br w:type="page"/>
      </w:r>
    </w:p>
    <w:p>
      <w:pPr>
        <w:pStyle w:val="2"/>
        <w:widowControl w:val="false"/>
        <w:numPr>
          <w:ilvl w:val="0"/>
          <w:numId w:val="0"/>
        </w:numPr>
        <w:tabs>
          <w:tab w:val="clear" w:pos="708"/>
          <w:tab w:val="left" w:pos="0" w:leader="none"/>
        </w:tabs>
        <w:suppressAutoHyphens w:val="true"/>
        <w:spacing w:before="360" w:after="60"/>
        <w:ind w:left="-240" w:hanging="0"/>
        <w:jc w:val="center"/>
        <w:rPr>
          <w:rFonts w:ascii="Times New Roman" w:hAnsi="Times New Roman" w:cs="Times New Roman"/>
          <w:i w:val="false"/>
          <w:i w:val="false"/>
          <w:kern w:val="2"/>
          <w:sz w:val="32"/>
          <w:szCs w:val="32"/>
        </w:rPr>
      </w:pPr>
      <w:bookmarkStart w:id="268" w:name="sub_1206"/>
      <w:bookmarkStart w:id="269" w:name="_Toc22045525"/>
      <w:bookmarkStart w:id="270" w:name="_Toc19737859"/>
      <w:bookmarkStart w:id="271" w:name="_Toc14440733"/>
      <w:bookmarkStart w:id="272" w:name="_Toc500323160"/>
      <w:bookmarkStart w:id="273" w:name="_Toc243142749"/>
      <w:bookmarkEnd w:id="238"/>
      <w:bookmarkEnd w:id="268"/>
      <w:r>
        <w:rPr>
          <w:rFonts w:cs="Times New Roman" w:ascii="Times New Roman" w:hAnsi="Times New Roman"/>
          <w:i w:val="false"/>
          <w:kern w:val="2"/>
          <w:sz w:val="32"/>
          <w:szCs w:val="32"/>
        </w:rPr>
        <w:t>ЧАСТЬ III. ГРАДОСТРОИТЕЛЬНЫЕ РЕГЛАМЕНТЫ</w:t>
      </w:r>
      <w:bookmarkEnd w:id="269"/>
      <w:bookmarkEnd w:id="270"/>
      <w:bookmarkEnd w:id="271"/>
      <w:bookmarkEnd w:id="272"/>
      <w:bookmarkEnd w:id="273"/>
    </w:p>
    <w:p>
      <w:pPr>
        <w:pStyle w:val="Normal"/>
        <w:ind w:left="-240" w:firstLine="540"/>
        <w:jc w:val="both"/>
        <w:rPr>
          <w:sz w:val="16"/>
          <w:szCs w:val="16"/>
        </w:rPr>
      </w:pPr>
      <w:r>
        <w:rPr>
          <w:sz w:val="16"/>
          <w:szCs w:val="16"/>
        </w:rPr>
      </w:r>
    </w:p>
    <w:p>
      <w:pPr>
        <w:pStyle w:val="2"/>
        <w:rPr>
          <w:rFonts w:ascii="Times New Roman" w:hAnsi="Times New Roman" w:cs="Times New Roman"/>
          <w:i w:val="false"/>
          <w:i w:val="false"/>
          <w:sz w:val="24"/>
          <w:szCs w:val="24"/>
        </w:rPr>
      </w:pPr>
      <w:bookmarkStart w:id="274" w:name="_Toc22045526"/>
      <w:bookmarkStart w:id="275" w:name="_Toc19737861"/>
      <w:r>
        <w:rPr>
          <w:rFonts w:cs="Times New Roman" w:ascii="Times New Roman" w:hAnsi="Times New Roman"/>
          <w:i w:val="false"/>
          <w:sz w:val="24"/>
          <w:szCs w:val="24"/>
        </w:rPr>
        <w:t>Статья 32. Ж1 - Зона застройки индивидуальными жилыми домами</w:t>
      </w:r>
      <w:bookmarkEnd w:id="274"/>
      <w:bookmarkEnd w:id="275"/>
    </w:p>
    <w:p>
      <w:pPr>
        <w:pStyle w:val="Normal"/>
        <w:numPr>
          <w:ilvl w:val="0"/>
          <w:numId w:val="24"/>
        </w:numPr>
        <w:tabs>
          <w:tab w:val="clear" w:pos="708"/>
          <w:tab w:val="left" w:pos="851" w:leader="none"/>
          <w:tab w:val="left" w:pos="993" w:leader="none"/>
        </w:tabs>
        <w:spacing w:before="0" w:after="0"/>
        <w:ind w:left="0" w:firstLine="567"/>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11" w:type="dxa"/>
        <w:tblLayout w:type="fixed"/>
        <w:tblCellMar>
          <w:top w:w="0" w:type="dxa"/>
          <w:left w:w="57" w:type="dxa"/>
          <w:bottom w:w="0" w:type="dxa"/>
          <w:right w:w="57" w:type="dxa"/>
        </w:tblCellMar>
        <w:tblLook w:firstRow="1" w:noVBand="1" w:lastRow="0" w:firstColumn="1" w:lastColumn="0" w:noHBand="0" w:val="04a0"/>
      </w:tblPr>
      <w:tblGrid>
        <w:gridCol w:w="3261"/>
        <w:gridCol w:w="4111"/>
        <w:gridCol w:w="2833"/>
      </w:tblGrid>
      <w:tr>
        <w:trPr>
          <w:trHeight w:val="20" w:hRule="atLeast"/>
        </w:trPr>
        <w:tc>
          <w:tcPr>
            <w:tcW w:w="3261"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4111"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833"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547" w:hRule="atLeast"/>
        </w:trPr>
        <w:tc>
          <w:tcPr>
            <w:tcW w:w="3261" w:type="dxa"/>
            <w:tcBorders>
              <w:top w:val="single" w:sz="8" w:space="0" w:color="000000"/>
              <w:left w:val="single" w:sz="8" w:space="0" w:color="000000"/>
              <w:bottom w:val="single" w:sz="8" w:space="0" w:color="000000"/>
            </w:tcBorders>
          </w:tcPr>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2.2 Для ведения личного подсобного хозяйства (приусадебный земельный участок)</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spacing w:lineRule="auto" w:line="254"/>
              <w:ind w:hanging="0"/>
              <w:rPr>
                <w:rFonts w:ascii="Times New Roman" w:hAnsi="Times New Roman" w:cs="Times New Roman"/>
                <w:sz w:val="24"/>
                <w:szCs w:val="24"/>
              </w:rPr>
            </w:pPr>
            <w:bookmarkStart w:id="276" w:name="_GoBack"/>
            <w:bookmarkEnd w:id="276"/>
            <w:r>
              <w:rPr>
                <w:rFonts w:cs="Times New Roman" w:ascii="Times New Roman" w:hAnsi="Times New Roman"/>
                <w:sz w:val="24"/>
                <w:szCs w:val="24"/>
              </w:rPr>
              <w:t>3.5.1 Дошкольное, начальное и среднее общее образование</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r>
          </w:p>
        </w:tc>
        <w:tc>
          <w:tcPr>
            <w:tcW w:w="4111" w:type="dxa"/>
            <w:tcBorders>
              <w:top w:val="single" w:sz="8" w:space="0" w:color="000000"/>
              <w:left w:val="single" w:sz="8" w:space="0" w:color="000000"/>
              <w:bottom w:val="single" w:sz="8" w:space="0" w:color="000000"/>
            </w:tcBorders>
          </w:tcPr>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 xml:space="preserve">3.2.3 Оказание услуг связи </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3.10 Ветеринарное обслуживание</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 xml:space="preserve">4.4 Магазины </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 xml:space="preserve">4.6 Общественное питание  </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tc>
        <w:tc>
          <w:tcPr>
            <w:tcW w:w="2833" w:type="dxa"/>
            <w:tcBorders>
              <w:top w:val="single" w:sz="8" w:space="0" w:color="000000"/>
              <w:left w:val="single" w:sz="8" w:space="0" w:color="000000"/>
              <w:bottom w:val="single" w:sz="8" w:space="0" w:color="000000"/>
              <w:right w:val="single" w:sz="8" w:space="0" w:color="000000"/>
            </w:tcBorders>
          </w:tcPr>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r>
          </w:p>
        </w:tc>
      </w:tr>
      <w:tr>
        <w:trPr>
          <w:trHeight w:val="547"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spacing w:lineRule="auto" w:line="254"/>
              <w:ind w:hanging="0"/>
              <w:rPr>
                <w:rFonts w:ascii="Times New Roman" w:hAnsi="Times New Roman" w:cs="Times New Roman"/>
                <w:sz w:val="24"/>
                <w:szCs w:val="24"/>
              </w:rPr>
            </w:pPr>
            <w:r>
              <w:rPr>
                <w:rFonts w:cs="Times New Roman" w:ascii="Times New Roman" w:hAnsi="Times New Roman"/>
                <w:sz w:val="24"/>
                <w:szCs w:val="24"/>
              </w:rPr>
              <w:t>*) предполагает размещение жилого дома,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bl>
    <w:p>
      <w:pPr>
        <w:pStyle w:val="Normal"/>
        <w:numPr>
          <w:ilvl w:val="0"/>
          <w:numId w:val="24"/>
        </w:numPr>
        <w:tabs>
          <w:tab w:val="clear" w:pos="708"/>
          <w:tab w:val="left" w:pos="851" w:leader="none"/>
          <w:tab w:val="left" w:pos="993" w:leader="none"/>
        </w:tabs>
        <w:spacing w:before="0" w:after="0"/>
        <w:ind w:left="0" w:firstLine="567"/>
        <w:contextualSpacing/>
        <w:jc w:val="both"/>
        <w:rPr/>
      </w:pPr>
      <w:r>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установлены в соответствии со статьёй 51 настоящих Правил. На территории жилых зон не допускается размещение объектов капитального строительства с земельным участком более 0,5 га, не связанных с обслуживанием населения.</w:t>
      </w:r>
    </w:p>
    <w:p>
      <w:pPr>
        <w:pStyle w:val="Normal"/>
        <w:numPr>
          <w:ilvl w:val="0"/>
          <w:numId w:val="24"/>
        </w:numPr>
        <w:tabs>
          <w:tab w:val="clear" w:pos="708"/>
          <w:tab w:val="left" w:pos="851" w:leader="none"/>
          <w:tab w:val="left" w:pos="993" w:leader="none"/>
        </w:tabs>
        <w:spacing w:before="0" w:after="0"/>
        <w:ind w:left="0" w:firstLine="567"/>
        <w:contextualSpacing/>
        <w:jc w:val="both"/>
        <w:rPr/>
      </w:pPr>
      <w:r>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77" w:name="_Toc22045527"/>
      <w:bookmarkStart w:id="278" w:name="_Toc19737862"/>
      <w:bookmarkStart w:id="279" w:name="_Toc14908657"/>
      <w:r>
        <w:rPr>
          <w:rFonts w:cs="Times New Roman" w:ascii="Times New Roman" w:hAnsi="Times New Roman"/>
          <w:i w:val="false"/>
          <w:sz w:val="24"/>
          <w:szCs w:val="24"/>
        </w:rPr>
        <w:t xml:space="preserve">Статья 33. Ж2 - Зона </w:t>
      </w:r>
      <w:bookmarkEnd w:id="279"/>
      <w:r>
        <w:rPr>
          <w:rFonts w:cs="Times New Roman" w:ascii="Times New Roman" w:hAnsi="Times New Roman"/>
          <w:i w:val="false"/>
          <w:sz w:val="24"/>
          <w:szCs w:val="24"/>
        </w:rPr>
        <w:t>застройки малоэтажными жилыми домами</w:t>
      </w:r>
      <w:bookmarkEnd w:id="277"/>
      <w:bookmarkEnd w:id="278"/>
      <w:r>
        <w:rPr>
          <w:rFonts w:cs="Times New Roman" w:ascii="Times New Roman" w:hAnsi="Times New Roman"/>
          <w:i w:val="false"/>
          <w:sz w:val="24"/>
          <w:szCs w:val="24"/>
        </w:rPr>
        <w:t xml:space="preserve"> </w:t>
      </w:r>
    </w:p>
    <w:p>
      <w:pPr>
        <w:pStyle w:val="Normal"/>
        <w:numPr>
          <w:ilvl w:val="0"/>
          <w:numId w:val="25"/>
        </w:numPr>
        <w:tabs>
          <w:tab w:val="clear" w:pos="708"/>
          <w:tab w:val="left" w:pos="851" w:leader="none"/>
          <w:tab w:val="left" w:pos="993" w:leader="none"/>
        </w:tabs>
        <w:spacing w:before="0" w:after="0"/>
        <w:ind w:left="0" w:firstLine="709"/>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2779"/>
        <w:gridCol w:w="4958"/>
        <w:gridCol w:w="2468"/>
      </w:tblGrid>
      <w:tr>
        <w:trPr>
          <w:trHeight w:val="20" w:hRule="atLeast"/>
        </w:trPr>
        <w:tc>
          <w:tcPr>
            <w:tcW w:w="2779"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4958"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468"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830" w:hRule="atLeast"/>
        </w:trPr>
        <w:tc>
          <w:tcPr>
            <w:tcW w:w="2779"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2.1.1 Малоэтажная многоквартирная жилая застройка**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3.5.1 Дошкольное, начальное и среднее общее образование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4958"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2.5 Среднеэтажная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3.2.3. Оказание услуг связи </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3.4.1 Амбулаторно-поликлиническое обслуживание </w:t>
            </w:r>
          </w:p>
          <w:p>
            <w:pPr>
              <w:pStyle w:val="ConsPlusNormal"/>
              <w:widowControl w:val="false"/>
              <w:ind w:firstLine="75"/>
              <w:jc w:val="both"/>
              <w:rPr>
                <w:rFonts w:ascii="Times New Roman" w:hAnsi="Times New Roman" w:cs="Times New Roman"/>
                <w:sz w:val="24"/>
                <w:szCs w:val="24"/>
              </w:rPr>
            </w:pPr>
            <w:r>
              <w:rPr>
                <w:rFonts w:cs="Times New Roman" w:ascii="Times New Roman" w:hAnsi="Times New Roman"/>
                <w:sz w:val="24"/>
                <w:szCs w:val="24"/>
              </w:rPr>
              <w:t>3.6.1 Объекты культурно-досуговой деятельности</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3.7 Религиозное использование </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3.10.1 Амбулаторное ветеринарное обслуживание</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4.1 Деловое управление </w:t>
            </w:r>
          </w:p>
          <w:p>
            <w:pPr>
              <w:pStyle w:val="ConsPlusNormal"/>
              <w:widowControl w:val="false"/>
              <w:tabs>
                <w:tab w:val="clear" w:pos="708"/>
                <w:tab w:val="right" w:pos="2740" w:leader="none"/>
              </w:tabs>
              <w:ind w:firstLine="75"/>
              <w:rPr>
                <w:rFonts w:ascii="Times New Roman" w:hAnsi="Times New Roman" w:cs="Times New Roman"/>
                <w:sz w:val="24"/>
                <w:szCs w:val="24"/>
              </w:rPr>
            </w:pPr>
            <w:r>
              <w:rPr>
                <w:rFonts w:cs="Times New Roman" w:ascii="Times New Roman" w:hAnsi="Times New Roman"/>
                <w:sz w:val="24"/>
                <w:szCs w:val="24"/>
              </w:rPr>
              <w:t>4.4 Магазины</w:t>
              <w:tab/>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4.6 Общественное питание  </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4.9.1.1.Заправка транспортных средств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5.1.2 Обеспечение занятий спортом в помещениях </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5.1.3 Площадки для занятий спортом </w:t>
            </w:r>
          </w:p>
          <w:p>
            <w:pPr>
              <w:pStyle w:val="ConsPlusNormal"/>
              <w:widowControl w:val="false"/>
              <w:ind w:firstLine="75"/>
              <w:jc w:val="both"/>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tc>
        <w:tc>
          <w:tcPr>
            <w:tcW w:w="2468" w:type="dxa"/>
            <w:tcBorders>
              <w:top w:val="single" w:sz="8" w:space="0" w:color="000000"/>
              <w:left w:val="single" w:sz="8" w:space="0" w:color="000000"/>
              <w:bottom w:val="single" w:sz="8" w:space="0" w:color="000000"/>
              <w:right w:val="single" w:sz="8" w:space="0" w:color="000000"/>
            </w:tcBorders>
          </w:tcPr>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r>
          </w:p>
        </w:tc>
      </w:tr>
      <w:tr>
        <w:trPr>
          <w:trHeight w:val="490"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ind w:firstLine="75"/>
              <w:jc w:val="both"/>
              <w:rPr>
                <w:rFonts w:ascii="Times New Roman" w:hAnsi="Times New Roman" w:cs="Times New Roman"/>
                <w:sz w:val="24"/>
                <w:szCs w:val="24"/>
              </w:rPr>
            </w:pPr>
            <w:r>
              <w:rPr>
                <w:rFonts w:cs="Times New Roman" w:ascii="Times New Roman" w:hAnsi="Times New Roman"/>
                <w:sz w:val="24"/>
                <w:szCs w:val="24"/>
              </w:rPr>
              <w:t>*) предполагает размещение жилого дома,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trPr>
          <w:trHeight w:val="2410" w:hRule="atLeast"/>
        </w:trPr>
        <w:tc>
          <w:tcPr>
            <w:tcW w:w="10205" w:type="dxa"/>
            <w:gridSpan w:val="3"/>
            <w:tcBorders>
              <w:top w:val="single" w:sz="8" w:space="0" w:color="000000"/>
              <w:left w:val="single" w:sz="8" w:space="0" w:color="000000"/>
              <w:bottom w:val="single" w:sz="4" w:space="0" w:color="000000"/>
              <w:right w:val="single" w:sz="8" w:space="0" w:color="000000"/>
            </w:tcBorders>
          </w:tcPr>
          <w:p>
            <w:pPr>
              <w:pStyle w:val="ConsPlusNormal"/>
              <w:widowControl w:val="false"/>
              <w:ind w:firstLine="75"/>
              <w:jc w:val="both"/>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малоэтажного многоквартирного дома; обустройство спортивных и детских площадок, площадок для отдыха;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xml:space="preserve">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и при условии размещения входов на фасаде зданий, выходящих на улицу</w:t>
            </w:r>
          </w:p>
        </w:tc>
      </w:tr>
    </w:tbl>
    <w:p>
      <w:pPr>
        <w:pStyle w:val="Normal"/>
        <w:numPr>
          <w:ilvl w:val="0"/>
          <w:numId w:val="25"/>
        </w:numPr>
        <w:tabs>
          <w:tab w:val="clear" w:pos="708"/>
          <w:tab w:val="left" w:pos="851" w:leader="none"/>
          <w:tab w:val="left" w:pos="993" w:leader="none"/>
        </w:tabs>
        <w:spacing w:before="0" w:after="0"/>
        <w:ind w:left="0" w:firstLine="709"/>
        <w:contextualSpacing/>
        <w:jc w:val="both"/>
        <w:rPr>
          <w:b/>
          <w:b/>
        </w:rPr>
      </w:pPr>
      <w:r>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установлены в соответствии со статьёй 51 настоящих Правил.</w:t>
      </w:r>
      <w:r>
        <w:rPr>
          <w:b/>
        </w:rPr>
        <w:t xml:space="preserve"> </w:t>
      </w:r>
    </w:p>
    <w:p>
      <w:pPr>
        <w:pStyle w:val="Normal"/>
        <w:numPr>
          <w:ilvl w:val="0"/>
          <w:numId w:val="25"/>
        </w:numPr>
        <w:tabs>
          <w:tab w:val="clear" w:pos="708"/>
          <w:tab w:val="left" w:pos="851" w:leader="none"/>
          <w:tab w:val="left" w:pos="993" w:leader="none"/>
        </w:tabs>
        <w:spacing w:before="0" w:after="0"/>
        <w:ind w:left="0" w:firstLine="709"/>
        <w:contextualSpacing/>
        <w:jc w:val="both"/>
        <w:rPr/>
      </w:pPr>
      <w:r>
        <w:rPr/>
        <w:t>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80" w:name="_Toc19737866"/>
      <w:bookmarkStart w:id="281" w:name="_Toc22045528"/>
      <w:r>
        <w:rPr>
          <w:rFonts w:cs="Times New Roman" w:ascii="Times New Roman" w:hAnsi="Times New Roman"/>
          <w:i w:val="false"/>
          <w:sz w:val="24"/>
          <w:szCs w:val="24"/>
        </w:rPr>
        <w:t>Статья 34. ОД1 – Многофункциональная общественно-деловая зона</w:t>
      </w:r>
      <w:bookmarkEnd w:id="281"/>
    </w:p>
    <w:p>
      <w:pPr>
        <w:pStyle w:val="Normal"/>
        <w:numPr>
          <w:ilvl w:val="0"/>
          <w:numId w:val="27"/>
        </w:numPr>
        <w:tabs>
          <w:tab w:val="clear" w:pos="708"/>
          <w:tab w:val="left" w:pos="851" w:leader="none"/>
          <w:tab w:val="left" w:pos="993" w:leader="none"/>
        </w:tabs>
        <w:spacing w:before="0" w:after="0"/>
        <w:ind w:left="0" w:firstLine="709"/>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173"/>
        <w:gridCol w:w="3595"/>
        <w:gridCol w:w="2437"/>
      </w:tblGrid>
      <w:tr>
        <w:trPr>
          <w:trHeight w:val="20" w:hRule="atLeast"/>
        </w:trPr>
        <w:tc>
          <w:tcPr>
            <w:tcW w:w="4173"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595"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437"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173"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3.0 Общественное использование объектов капитального строительства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4.1 Деловое управление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4.10 Выставочно-ярмарочная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6.8 Связь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6.12 Научно-производственная деятельность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9.2.1 Санаторная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595"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37"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rPr>
            </w:pPr>
            <w:r>
              <w:rPr>
                <w:rFonts w:eastAsia="Calibri"/>
              </w:rPr>
            </w:r>
          </w:p>
        </w:tc>
      </w:tr>
      <w:tr>
        <w:trPr>
          <w:trHeight w:val="2812"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pPr>
        <w:pStyle w:val="Normal"/>
        <w:numPr>
          <w:ilvl w:val="0"/>
          <w:numId w:val="27"/>
        </w:numPr>
        <w:tabs>
          <w:tab w:val="clear" w:pos="708"/>
          <w:tab w:val="left" w:pos="851" w:leader="none"/>
          <w:tab w:val="left" w:pos="993" w:leader="none"/>
        </w:tabs>
        <w:spacing w:before="0" w:after="0"/>
        <w:ind w:left="0" w:firstLine="709"/>
        <w:contextualSpacing/>
        <w:jc w:val="both"/>
        <w:rPr/>
      </w:pPr>
      <w:r>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ОД1 установлены в соответствии со статьёй 51 настоящих Правил. </w:t>
      </w:r>
    </w:p>
    <w:p>
      <w:pPr>
        <w:pStyle w:val="Normal"/>
        <w:numPr>
          <w:ilvl w:val="0"/>
          <w:numId w:val="27"/>
        </w:numPr>
        <w:tabs>
          <w:tab w:val="clear" w:pos="708"/>
          <w:tab w:val="left" w:pos="851" w:leader="none"/>
          <w:tab w:val="left" w:pos="993" w:leader="none"/>
        </w:tabs>
        <w:spacing w:before="0" w:after="0"/>
        <w:ind w:left="0" w:firstLine="709"/>
        <w:contextualSpacing/>
        <w:jc w:val="both"/>
        <w:rPr/>
      </w:pPr>
      <w:r>
        <w:rPr/>
        <w:t>Ограничения использования земельных участков и объектов капитального строительства, находящихся в зоне ОД1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82" w:name="_Toc19737866"/>
      <w:bookmarkStart w:id="283" w:name="_Toc22045529"/>
      <w:r>
        <w:rPr>
          <w:rFonts w:cs="Times New Roman" w:ascii="Times New Roman" w:hAnsi="Times New Roman"/>
          <w:i w:val="false"/>
          <w:sz w:val="24"/>
          <w:szCs w:val="24"/>
        </w:rPr>
        <w:t xml:space="preserve">Статья 35. ОД2 – </w:t>
      </w:r>
      <w:bookmarkEnd w:id="282"/>
      <w:r>
        <w:rPr>
          <w:rFonts w:cs="Times New Roman" w:ascii="Times New Roman" w:hAnsi="Times New Roman"/>
          <w:i w:val="false"/>
          <w:sz w:val="24"/>
          <w:szCs w:val="24"/>
        </w:rPr>
        <w:t xml:space="preserve"> Общественно-деловая зона</w:t>
      </w:r>
      <w:bookmarkEnd w:id="283"/>
    </w:p>
    <w:p>
      <w:pPr>
        <w:pStyle w:val="Normal"/>
        <w:numPr>
          <w:ilvl w:val="0"/>
          <w:numId w:val="26"/>
        </w:numPr>
        <w:tabs>
          <w:tab w:val="clear" w:pos="708"/>
          <w:tab w:val="left" w:pos="851" w:leader="none"/>
          <w:tab w:val="left" w:pos="993" w:leader="none"/>
        </w:tabs>
        <w:spacing w:before="0" w:after="0"/>
        <w:ind w:left="0" w:firstLine="709"/>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173"/>
        <w:gridCol w:w="3595"/>
        <w:gridCol w:w="2437"/>
      </w:tblGrid>
      <w:tr>
        <w:trPr>
          <w:trHeight w:val="20" w:hRule="atLeast"/>
        </w:trPr>
        <w:tc>
          <w:tcPr>
            <w:tcW w:w="4173"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595"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437"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173"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2.7.1 Хранение автотранспорта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3.2.3 Оказание услуг связи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3.5 Образование и просвещение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 Культурное развитие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3.7 Религиозное использование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3.9 Обеспечение научной деятельности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4.4 Магазины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4.6 Общественное питание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4.10 Выставочно-ярмарочная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6.12 Научно-производственная деятельность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595"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3.4.2 Стационарное медицинское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3.4.3 Медицинские организации особого назначения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37"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rPr>
            </w:pPr>
            <w:r>
              <w:rPr>
                <w:rFonts w:cs="Times New Roman" w:ascii="Times New Roman" w:hAnsi="Times New Roman"/>
                <w:sz w:val="24"/>
                <w:szCs w:val="24"/>
              </w:rPr>
              <w:t>5.1.3 Площадки для занятий спортом</w:t>
            </w:r>
          </w:p>
        </w:tc>
      </w:tr>
      <w:tr>
        <w:trPr>
          <w:trHeight w:val="2812"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pPr>
        <w:pStyle w:val="Normal"/>
        <w:numPr>
          <w:ilvl w:val="0"/>
          <w:numId w:val="26"/>
        </w:numPr>
        <w:tabs>
          <w:tab w:val="clear" w:pos="708"/>
          <w:tab w:val="left" w:pos="851" w:leader="none"/>
          <w:tab w:val="left" w:pos="993" w:leader="none"/>
        </w:tabs>
        <w:spacing w:before="0" w:after="0"/>
        <w:ind w:left="0" w:firstLine="540"/>
        <w:contextualSpacing/>
        <w:jc w:val="both"/>
        <w:rPr/>
      </w:pPr>
      <w:r>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ОД2 установлены в соответствии со статьёй 51 настоящих Правил. </w:t>
      </w:r>
    </w:p>
    <w:p>
      <w:pPr>
        <w:pStyle w:val="Normal"/>
        <w:numPr>
          <w:ilvl w:val="0"/>
          <w:numId w:val="26"/>
        </w:numPr>
        <w:tabs>
          <w:tab w:val="clear" w:pos="708"/>
          <w:tab w:val="left" w:pos="851" w:leader="none"/>
          <w:tab w:val="left" w:pos="993" w:leader="none"/>
        </w:tabs>
        <w:spacing w:before="0" w:after="0"/>
        <w:ind w:left="0" w:firstLine="540"/>
        <w:contextualSpacing/>
        <w:jc w:val="both"/>
        <w:rPr/>
      </w:pPr>
      <w:r>
        <w:rPr/>
        <w:t>Ограничения использования земельных участков и объектов капитального строительства, находящихся в зоне ОД2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ind w:firstLine="540"/>
        <w:rPr>
          <w:rFonts w:ascii="Times New Roman" w:hAnsi="Times New Roman" w:cs="Times New Roman"/>
          <w:i w:val="false"/>
          <w:i w:val="false"/>
          <w:sz w:val="24"/>
          <w:szCs w:val="24"/>
        </w:rPr>
      </w:pPr>
      <w:bookmarkStart w:id="284" w:name="_Toc22045530"/>
      <w:bookmarkStart w:id="285" w:name="_Toc19737867"/>
      <w:bookmarkStart w:id="286" w:name="_Toc16716522"/>
      <w:r>
        <w:rPr>
          <w:rFonts w:cs="Times New Roman" w:ascii="Times New Roman" w:hAnsi="Times New Roman"/>
          <w:i w:val="false"/>
          <w:sz w:val="24"/>
          <w:szCs w:val="24"/>
        </w:rPr>
        <w:t xml:space="preserve">Статья 36. ОД3 - Зона </w:t>
      </w:r>
      <w:bookmarkEnd w:id="285"/>
      <w:bookmarkEnd w:id="286"/>
      <w:r>
        <w:rPr>
          <w:rFonts w:cs="Times New Roman" w:ascii="Times New Roman" w:hAnsi="Times New Roman"/>
          <w:i w:val="false"/>
          <w:sz w:val="24"/>
          <w:szCs w:val="24"/>
        </w:rPr>
        <w:t>специализированной общественной застройки</w:t>
      </w:r>
      <w:bookmarkEnd w:id="284"/>
    </w:p>
    <w:p>
      <w:pPr>
        <w:pStyle w:val="Normal"/>
        <w:numPr>
          <w:ilvl w:val="0"/>
          <w:numId w:val="28"/>
        </w:numPr>
        <w:tabs>
          <w:tab w:val="clear" w:pos="708"/>
          <w:tab w:val="left" w:pos="851" w:leader="none"/>
          <w:tab w:val="left" w:pos="993" w:leader="none"/>
        </w:tabs>
        <w:spacing w:before="0" w:after="0"/>
        <w:ind w:left="0" w:firstLine="540"/>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173"/>
        <w:gridCol w:w="3595"/>
        <w:gridCol w:w="2437"/>
      </w:tblGrid>
      <w:tr>
        <w:trPr>
          <w:trHeight w:val="20" w:hRule="atLeast"/>
        </w:trPr>
        <w:tc>
          <w:tcPr>
            <w:tcW w:w="4173"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595"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437"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173"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 Социальное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3.4.2 Стационарное медицинское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3.5 Образование и просвещение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3.6.1 Объекты культурно-досуговой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3.6.2 Парки культуры и отдыха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3.9 Обеспечение научной деятельности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4.4 Магазины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4.6 Общественное питание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595"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3.4.3 Медицинские организации особого назначения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3.6.3 Цирки и зверинцы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3.7 Религиозное использование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37"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rPr>
            </w:pPr>
            <w:r>
              <w:rPr>
                <w:rFonts w:eastAsia="Calibri"/>
              </w:rPr>
            </w:r>
          </w:p>
        </w:tc>
      </w:tr>
      <w:tr>
        <w:trPr>
          <w:trHeight w:val="2812"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pPr>
        <w:pStyle w:val="Normal"/>
        <w:numPr>
          <w:ilvl w:val="0"/>
          <w:numId w:val="26"/>
        </w:numPr>
        <w:tabs>
          <w:tab w:val="clear" w:pos="708"/>
          <w:tab w:val="left" w:pos="851" w:leader="none"/>
          <w:tab w:val="left" w:pos="993" w:leader="none"/>
        </w:tabs>
        <w:spacing w:before="0" w:after="0"/>
        <w:ind w:left="0" w:firstLine="709"/>
        <w:contextualSpacing/>
        <w:jc w:val="both"/>
        <w:rPr/>
      </w:pPr>
      <w:r>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ОД3 установлены в соответствии со статьёй 51 настоящих Правил. </w:t>
      </w:r>
    </w:p>
    <w:p>
      <w:pPr>
        <w:pStyle w:val="Normal"/>
        <w:numPr>
          <w:ilvl w:val="0"/>
          <w:numId w:val="28"/>
        </w:numPr>
        <w:tabs>
          <w:tab w:val="clear" w:pos="708"/>
          <w:tab w:val="left" w:pos="851" w:leader="none"/>
          <w:tab w:val="left" w:pos="993" w:leader="none"/>
        </w:tabs>
        <w:spacing w:before="0" w:after="0"/>
        <w:ind w:left="0" w:firstLine="709"/>
        <w:contextualSpacing/>
        <w:jc w:val="both"/>
        <w:rPr/>
      </w:pPr>
      <w:r>
        <w:rPr/>
        <w:t>Ограничения использования земельных участков и объектов капитального строительства, находящихся в зоне ОД3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87" w:name="_Toc22045531"/>
      <w:bookmarkStart w:id="288" w:name="_Toc19737871"/>
      <w:r>
        <w:rPr>
          <w:rFonts w:cs="Times New Roman" w:ascii="Times New Roman" w:hAnsi="Times New Roman"/>
          <w:i w:val="false"/>
          <w:sz w:val="24"/>
          <w:szCs w:val="24"/>
        </w:rPr>
        <w:t>Статья 37. П1 –  Производственная зона, зона инженерной и транспортной инфраструктур</w:t>
      </w:r>
      <w:bookmarkEnd w:id="287"/>
      <w:bookmarkEnd w:id="288"/>
    </w:p>
    <w:p>
      <w:pPr>
        <w:pStyle w:val="ConsPlusNormal"/>
        <w:numPr>
          <w:ilvl w:val="0"/>
          <w:numId w:val="29"/>
        </w:numPr>
        <w:tabs>
          <w:tab w:val="clear" w:pos="708"/>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962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809"/>
        <w:gridCol w:w="2836"/>
        <w:gridCol w:w="1984"/>
      </w:tblGrid>
      <w:tr>
        <w:trPr>
          <w:trHeight w:val="304" w:hRule="atLeast"/>
        </w:trPr>
        <w:tc>
          <w:tcPr>
            <w:tcW w:w="4809"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836"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1984" w:type="dxa"/>
            <w:tcBorders>
              <w:top w:val="single" w:sz="8" w:space="0" w:color="000000"/>
              <w:left w:val="single" w:sz="8" w:space="0" w:color="000000"/>
              <w:bottom w:val="single" w:sz="8" w:space="0" w:color="000000"/>
              <w:right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rPr>
              <w:t>Вспомогатель</w:t>
            </w:r>
            <w:r>
              <w:rPr>
                <w:rFonts w:cs="Times New Roman" w:ascii="Times New Roman" w:hAnsi="Times New Roman"/>
                <w:sz w:val="24"/>
                <w:szCs w:val="24"/>
              </w:rPr>
              <w:t>ные виды</w:t>
            </w:r>
          </w:p>
          <w:p>
            <w:pPr>
              <w:pStyle w:val="ConsPlusNormal"/>
              <w:widowControl w:val="false"/>
              <w:ind w:left="104" w:hanging="0"/>
              <w:jc w:val="center"/>
              <w:rPr>
                <w:rFonts w:ascii="Times New Roman" w:hAnsi="Times New Roman" w:cs="Times New Roman"/>
              </w:rPr>
            </w:pPr>
            <w:r>
              <w:rPr>
                <w:rFonts w:cs="Times New Roman" w:ascii="Times New Roman" w:hAnsi="Times New Roman"/>
                <w:sz w:val="24"/>
                <w:szCs w:val="24"/>
              </w:rPr>
              <w:t>использования</w:t>
            </w:r>
          </w:p>
        </w:tc>
      </w:tr>
      <w:tr>
        <w:trPr>
          <w:trHeight w:val="972" w:hRule="atLeast"/>
        </w:trPr>
        <w:tc>
          <w:tcPr>
            <w:tcW w:w="4809"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6.0 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6.1 Недропользование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6.2 Тяжелая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6.2.1 Автомобилестроительная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6.3 Легкая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6.4 Фармацевтическая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6.5 Нефтехимическая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6.6 Строительная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6.7.1 Атомная энергетика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6.9 Склады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6.12 Научно-производственная деятельность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7.0 Транспорт</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836"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3.10 Ветеринарное обслуживание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4"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Не установлены </w:t>
            </w:r>
          </w:p>
        </w:tc>
      </w:tr>
    </w:tbl>
    <w:p>
      <w:pPr>
        <w:pStyle w:val="ConsPlusNormal"/>
        <w:numPr>
          <w:ilvl w:val="0"/>
          <w:numId w:val="29"/>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установлены в соответствии со статьёй 51 настоящих Правил.</w:t>
      </w:r>
    </w:p>
    <w:p>
      <w:pPr>
        <w:pStyle w:val="ConsPlusNormal"/>
        <w:numPr>
          <w:ilvl w:val="0"/>
          <w:numId w:val="29"/>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89" w:name="_Toc22045532"/>
      <w:bookmarkStart w:id="290" w:name="_Toc19737872"/>
      <w:r>
        <w:rPr>
          <w:rFonts w:cs="Times New Roman" w:ascii="Times New Roman" w:hAnsi="Times New Roman"/>
          <w:i w:val="false"/>
          <w:sz w:val="24"/>
          <w:szCs w:val="24"/>
        </w:rPr>
        <w:t xml:space="preserve">Статья 38. П2 –  </w:t>
      </w:r>
      <w:bookmarkEnd w:id="290"/>
      <w:r>
        <w:rPr>
          <w:rFonts w:cs="Times New Roman" w:ascii="Times New Roman" w:hAnsi="Times New Roman"/>
          <w:i w:val="false"/>
          <w:sz w:val="24"/>
          <w:szCs w:val="24"/>
        </w:rPr>
        <w:t>Производственная зона</w:t>
      </w:r>
      <w:bookmarkEnd w:id="289"/>
    </w:p>
    <w:p>
      <w:pPr>
        <w:pStyle w:val="ConsPlusNormal"/>
        <w:numPr>
          <w:ilvl w:val="0"/>
          <w:numId w:val="30"/>
        </w:numPr>
        <w:tabs>
          <w:tab w:val="clear" w:pos="708"/>
          <w:tab w:val="left" w:pos="142" w:leader="none"/>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9488"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243"/>
        <w:gridCol w:w="2835"/>
        <w:gridCol w:w="2410"/>
      </w:tblGrid>
      <w:tr>
        <w:trPr>
          <w:trHeight w:val="304" w:hRule="atLeast"/>
        </w:trPr>
        <w:tc>
          <w:tcPr>
            <w:tcW w:w="4243"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83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10"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rPr>
              <w:t>Вспомогатель</w:t>
            </w:r>
            <w:r>
              <w:rPr>
                <w:rFonts w:cs="Times New Roman" w:ascii="Times New Roman" w:hAnsi="Times New Roman"/>
                <w:sz w:val="24"/>
                <w:szCs w:val="24"/>
              </w:rPr>
              <w:t>ные виды</w:t>
            </w:r>
          </w:p>
          <w:p>
            <w:pPr>
              <w:pStyle w:val="ConsPlusNormal"/>
              <w:widowControl w:val="false"/>
              <w:tabs>
                <w:tab w:val="clear" w:pos="708"/>
                <w:tab w:val="left" w:pos="671" w:leader="none"/>
              </w:tabs>
              <w:ind w:left="104" w:hanging="0"/>
              <w:jc w:val="center"/>
              <w:rPr>
                <w:rFonts w:ascii="Times New Roman" w:hAnsi="Times New Roman" w:cs="Times New Roman"/>
              </w:rPr>
            </w:pPr>
            <w:r>
              <w:rPr>
                <w:rFonts w:cs="Times New Roman" w:ascii="Times New Roman" w:hAnsi="Times New Roman"/>
                <w:sz w:val="24"/>
                <w:szCs w:val="24"/>
              </w:rPr>
              <w:t>использования</w:t>
            </w:r>
          </w:p>
        </w:tc>
      </w:tr>
      <w:tr>
        <w:trPr>
          <w:trHeight w:val="972" w:hRule="atLeast"/>
        </w:trPr>
        <w:tc>
          <w:tcPr>
            <w:tcW w:w="4243"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 Недропользование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6.2. Тяжелая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6.2.1 Автомобилестроительная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6.3 Легкая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6.3.1 Фармацевтическая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6.4  Пищевая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6.5 Нефтехимическая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6.6 Строительная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Склады</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6.11. Целлюлозно-бумажная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83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4.9.1.4 Ремонт автомобилей </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r>
          </w:p>
        </w:tc>
        <w:tc>
          <w:tcPr>
            <w:tcW w:w="2410"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Не установлены </w:t>
            </w:r>
          </w:p>
        </w:tc>
      </w:tr>
    </w:tbl>
    <w:p>
      <w:pPr>
        <w:pStyle w:val="ConsPlusNormal"/>
        <w:numPr>
          <w:ilvl w:val="0"/>
          <w:numId w:val="29"/>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установлены в соответствии со статьёй 51 настоящих Правил.</w:t>
      </w:r>
    </w:p>
    <w:p>
      <w:pPr>
        <w:pStyle w:val="ConsPlusNormal"/>
        <w:numPr>
          <w:ilvl w:val="0"/>
          <w:numId w:val="30"/>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91" w:name="_Toc22045533"/>
      <w:r>
        <w:rPr>
          <w:rFonts w:cs="Times New Roman" w:ascii="Times New Roman" w:hAnsi="Times New Roman"/>
          <w:i w:val="false"/>
          <w:sz w:val="24"/>
          <w:szCs w:val="24"/>
        </w:rPr>
        <w:t>Статья 39. П3 –  Коммунально-складская зона</w:t>
      </w:r>
      <w:bookmarkEnd w:id="291"/>
    </w:p>
    <w:p>
      <w:pPr>
        <w:pStyle w:val="ConsPlusNormal"/>
        <w:numPr>
          <w:ilvl w:val="0"/>
          <w:numId w:val="30"/>
        </w:numPr>
        <w:tabs>
          <w:tab w:val="clear" w:pos="708"/>
          <w:tab w:val="left" w:pos="142" w:leader="none"/>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101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385"/>
        <w:gridCol w:w="3401"/>
        <w:gridCol w:w="2410"/>
      </w:tblGrid>
      <w:tr>
        <w:trPr>
          <w:trHeight w:val="304" w:hRule="atLeast"/>
        </w:trPr>
        <w:tc>
          <w:tcPr>
            <w:tcW w:w="438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401"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10"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rPr>
              <w:t>Вспомогатель</w:t>
            </w:r>
            <w:r>
              <w:rPr>
                <w:rFonts w:cs="Times New Roman" w:ascii="Times New Roman" w:hAnsi="Times New Roman"/>
                <w:sz w:val="24"/>
                <w:szCs w:val="24"/>
              </w:rPr>
              <w:t>ные виды</w:t>
            </w:r>
          </w:p>
          <w:p>
            <w:pPr>
              <w:pStyle w:val="ConsPlusNormal"/>
              <w:widowControl w:val="false"/>
              <w:tabs>
                <w:tab w:val="clear" w:pos="708"/>
                <w:tab w:val="left" w:pos="671" w:leader="none"/>
              </w:tabs>
              <w:ind w:left="104" w:hanging="0"/>
              <w:jc w:val="center"/>
              <w:rPr>
                <w:rFonts w:ascii="Times New Roman" w:hAnsi="Times New Roman" w:cs="Times New Roman"/>
              </w:rPr>
            </w:pPr>
            <w:r>
              <w:rPr>
                <w:rFonts w:cs="Times New Roman" w:ascii="Times New Roman" w:hAnsi="Times New Roman"/>
                <w:sz w:val="24"/>
                <w:szCs w:val="24"/>
              </w:rPr>
              <w:t>использования</w:t>
            </w:r>
          </w:p>
        </w:tc>
      </w:tr>
      <w:tr>
        <w:trPr>
          <w:trHeight w:val="972" w:hRule="atLeast"/>
        </w:trPr>
        <w:tc>
          <w:tcPr>
            <w:tcW w:w="438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2.7.1 Хранение автотранспорта </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3.1 Коммунальное обслуживание </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Склады</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8.3 Обеспечение внутреннего правопорядка </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401"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12.1 Ритуальная деятельность</w:t>
            </w:r>
          </w:p>
        </w:tc>
        <w:tc>
          <w:tcPr>
            <w:tcW w:w="2410"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rPr>
            </w:pPr>
            <w:r>
              <w:rPr>
                <w:rFonts w:cs="Times New Roman" w:ascii="Times New Roman" w:hAnsi="Times New Roman"/>
                <w:sz w:val="24"/>
                <w:szCs w:val="24"/>
              </w:rPr>
              <w:t>Не установлены</w:t>
            </w:r>
            <w:r>
              <w:rPr>
                <w:rFonts w:cs="Times New Roman" w:ascii="Times New Roman" w:hAnsi="Times New Roman"/>
              </w:rPr>
              <w:t xml:space="preserve"> </w:t>
            </w:r>
          </w:p>
        </w:tc>
      </w:tr>
    </w:tbl>
    <w:p>
      <w:pPr>
        <w:pStyle w:val="ConsPlusNormal"/>
        <w:numPr>
          <w:ilvl w:val="0"/>
          <w:numId w:val="29"/>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П3 установлены в соответствии со статьёй 51 настоящих Правил.</w:t>
      </w:r>
    </w:p>
    <w:p>
      <w:pPr>
        <w:pStyle w:val="ConsPlusNormal"/>
        <w:numPr>
          <w:ilvl w:val="0"/>
          <w:numId w:val="30"/>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П3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92" w:name="_Toc22045534"/>
      <w:bookmarkStart w:id="293" w:name="_Toc19737874"/>
      <w:r>
        <w:rPr>
          <w:rFonts w:cs="Times New Roman" w:ascii="Times New Roman" w:hAnsi="Times New Roman"/>
          <w:i w:val="false"/>
          <w:sz w:val="24"/>
          <w:szCs w:val="24"/>
        </w:rPr>
        <w:t xml:space="preserve">Статья 40. П4 – </w:t>
      </w:r>
      <w:bookmarkEnd w:id="293"/>
      <w:r>
        <w:rPr>
          <w:rFonts w:cs="Times New Roman" w:ascii="Times New Roman" w:hAnsi="Times New Roman"/>
          <w:i w:val="false"/>
          <w:sz w:val="24"/>
          <w:szCs w:val="24"/>
        </w:rPr>
        <w:t>Научно-производственная зона</w:t>
      </w:r>
      <w:bookmarkEnd w:id="292"/>
    </w:p>
    <w:p>
      <w:pPr>
        <w:pStyle w:val="ConsPlusNormal"/>
        <w:numPr>
          <w:ilvl w:val="0"/>
          <w:numId w:val="3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9422"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534"/>
        <w:gridCol w:w="2976"/>
        <w:gridCol w:w="2912"/>
      </w:tblGrid>
      <w:tr>
        <w:trPr>
          <w:trHeight w:val="304" w:hRule="atLeast"/>
        </w:trPr>
        <w:tc>
          <w:tcPr>
            <w:tcW w:w="353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976"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912"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353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1.14 Научное обеспечение сельского хозяйства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3.9.1 Обеспечение деятельности в области гидрометеорологии и смежных с ней областях</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Склады</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976"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3.5.2. Среднее и высшее профессиональное образование </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6.8 Связь</w:t>
            </w:r>
          </w:p>
        </w:tc>
        <w:tc>
          <w:tcPr>
            <w:tcW w:w="2912"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2.7.1 Хранение автотранспорта </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 xml:space="preserve">3.1 Коммунальное обслуживание </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29"/>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П4 установлены в соответствии со статьёй 51 настоящих Правил.</w:t>
      </w:r>
    </w:p>
    <w:p>
      <w:pPr>
        <w:pStyle w:val="ConsPlusNormal"/>
        <w:numPr>
          <w:ilvl w:val="0"/>
          <w:numId w:val="3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П4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94" w:name="_Toc22045535"/>
      <w:bookmarkStart w:id="295" w:name="_Toc19737876"/>
      <w:r>
        <w:rPr>
          <w:rFonts w:cs="Times New Roman" w:ascii="Times New Roman" w:hAnsi="Times New Roman"/>
          <w:i w:val="false"/>
          <w:sz w:val="24"/>
          <w:szCs w:val="24"/>
        </w:rPr>
        <w:t xml:space="preserve">Статья 41. И1. Зона </w:t>
      </w:r>
      <w:bookmarkEnd w:id="295"/>
      <w:r>
        <w:rPr>
          <w:rFonts w:cs="Times New Roman" w:ascii="Times New Roman" w:hAnsi="Times New Roman"/>
          <w:i w:val="false"/>
          <w:sz w:val="24"/>
          <w:szCs w:val="24"/>
        </w:rPr>
        <w:t>инженерной инфраструктуры</w:t>
      </w:r>
      <w:bookmarkEnd w:id="294"/>
    </w:p>
    <w:p>
      <w:pPr>
        <w:pStyle w:val="ConsPlusNormal"/>
        <w:numPr>
          <w:ilvl w:val="0"/>
          <w:numId w:val="32"/>
        </w:numPr>
        <w:tabs>
          <w:tab w:val="clear" w:pos="708"/>
          <w:tab w:val="left" w:pos="142" w:leader="none"/>
          <w:tab w:val="left" w:pos="851" w:leader="none"/>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101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242"/>
        <w:gridCol w:w="3402"/>
        <w:gridCol w:w="2552"/>
      </w:tblGrid>
      <w:tr>
        <w:trPr>
          <w:trHeight w:val="304" w:hRule="atLeast"/>
        </w:trPr>
        <w:tc>
          <w:tcPr>
            <w:tcW w:w="4242"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402"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552" w:type="dxa"/>
            <w:tcBorders>
              <w:top w:val="single" w:sz="8" w:space="0" w:color="000000"/>
              <w:left w:val="single" w:sz="8" w:space="0" w:color="000000"/>
              <w:bottom w:val="single" w:sz="8" w:space="0" w:color="000000"/>
              <w:right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546" w:hRule="atLeast"/>
        </w:trPr>
        <w:tc>
          <w:tcPr>
            <w:tcW w:w="4242" w:type="dxa"/>
            <w:tcBorders>
              <w:top w:val="single" w:sz="8" w:space="0" w:color="000000"/>
              <w:left w:val="single" w:sz="8" w:space="0" w:color="000000"/>
              <w:bottom w:val="single" w:sz="8" w:space="0" w:color="000000"/>
            </w:tcBorders>
          </w:tcPr>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 xml:space="preserve">3.1.1 Предоставление коммунальных услуг </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7.5 Трубопроводный транспорт</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402" w:type="dxa"/>
            <w:tcBorders>
              <w:top w:val="single" w:sz="8" w:space="0" w:color="000000"/>
              <w:left w:val="single" w:sz="8" w:space="0" w:color="000000"/>
              <w:bottom w:val="single" w:sz="8" w:space="0" w:color="000000"/>
            </w:tcBorders>
          </w:tcPr>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Не установлены</w:t>
            </w:r>
          </w:p>
        </w:tc>
        <w:tc>
          <w:tcPr>
            <w:tcW w:w="2552" w:type="dxa"/>
            <w:tcBorders>
              <w:top w:val="single" w:sz="8" w:space="0" w:color="000000"/>
              <w:left w:val="single" w:sz="8" w:space="0" w:color="000000"/>
              <w:bottom w:val="single" w:sz="8" w:space="0" w:color="000000"/>
              <w:right w:val="single" w:sz="8" w:space="0" w:color="000000"/>
            </w:tcBorders>
          </w:tcPr>
          <w:p>
            <w:pPr>
              <w:pStyle w:val="Normal"/>
              <w:widowControl w:val="false"/>
              <w:ind w:left="104" w:hanging="0"/>
              <w:jc w:val="both"/>
              <w:rPr/>
            </w:pPr>
            <w:r>
              <w:rPr/>
              <w:t>Не установлены</w:t>
            </w:r>
          </w:p>
        </w:tc>
      </w:tr>
    </w:tbl>
    <w:p>
      <w:pPr>
        <w:pStyle w:val="ConsPlusNormal"/>
        <w:numPr>
          <w:ilvl w:val="0"/>
          <w:numId w:val="32"/>
        </w:numPr>
        <w:tabs>
          <w:tab w:val="clear" w:pos="708"/>
          <w:tab w:val="left" w:pos="142" w:leader="none"/>
          <w:tab w:val="left" w:pos="851" w:leader="none"/>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И1 установлены в соответствии со статьёй 51 настоящих Правил.</w:t>
      </w:r>
    </w:p>
    <w:p>
      <w:pPr>
        <w:pStyle w:val="ConsPlusNormal"/>
        <w:numPr>
          <w:ilvl w:val="0"/>
          <w:numId w:val="32"/>
        </w:numPr>
        <w:tabs>
          <w:tab w:val="clear" w:pos="708"/>
          <w:tab w:val="left" w:pos="851" w:leader="none"/>
        </w:tabs>
        <w:ind w:left="0" w:firstLine="709"/>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И1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96" w:name="_Toc22045536"/>
      <w:bookmarkStart w:id="297" w:name="_Toc19737877"/>
      <w:r>
        <w:rPr>
          <w:rFonts w:cs="Times New Roman" w:ascii="Times New Roman" w:hAnsi="Times New Roman"/>
          <w:i w:val="false"/>
          <w:sz w:val="24"/>
          <w:szCs w:val="24"/>
        </w:rPr>
        <w:t xml:space="preserve">Статья 42. И2 – Зона </w:t>
      </w:r>
      <w:bookmarkEnd w:id="297"/>
      <w:r>
        <w:rPr>
          <w:rFonts w:cs="Times New Roman" w:ascii="Times New Roman" w:hAnsi="Times New Roman"/>
          <w:i w:val="false"/>
          <w:sz w:val="24"/>
          <w:szCs w:val="24"/>
        </w:rPr>
        <w:t>транспортной инфраструктуры</w:t>
      </w:r>
      <w:bookmarkEnd w:id="296"/>
    </w:p>
    <w:p>
      <w:pPr>
        <w:pStyle w:val="ConsPlusNormal"/>
        <w:numPr>
          <w:ilvl w:val="0"/>
          <w:numId w:val="33"/>
        </w:numPr>
        <w:tabs>
          <w:tab w:val="clear" w:pos="708"/>
          <w:tab w:val="left" w:pos="851" w:leader="none"/>
          <w:tab w:val="left" w:pos="993"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10055"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243"/>
        <w:gridCol w:w="2551"/>
        <w:gridCol w:w="3261"/>
      </w:tblGrid>
      <w:tr>
        <w:trPr>
          <w:trHeight w:val="304" w:hRule="atLeast"/>
        </w:trPr>
        <w:tc>
          <w:tcPr>
            <w:tcW w:w="4243"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551"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3261"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243"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4.9 Служебные гаражи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7.2 Автомобильный транспорт </w:t>
            </w:r>
          </w:p>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551"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Не установлены</w:t>
            </w:r>
          </w:p>
        </w:tc>
        <w:tc>
          <w:tcPr>
            <w:tcW w:w="326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tc>
      </w:tr>
    </w:tbl>
    <w:p>
      <w:pPr>
        <w:pStyle w:val="ConsPlusNormal"/>
        <w:numPr>
          <w:ilvl w:val="0"/>
          <w:numId w:val="33"/>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И2 устанавливаются в соответствии со статьей 51 настоящих Правил.</w:t>
      </w:r>
    </w:p>
    <w:p>
      <w:pPr>
        <w:pStyle w:val="ConsPlusNormal"/>
        <w:numPr>
          <w:ilvl w:val="0"/>
          <w:numId w:val="33"/>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И2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298" w:name="_Toc22045537"/>
      <w:bookmarkStart w:id="299" w:name="_Toc20825372"/>
      <w:r>
        <w:rPr>
          <w:rFonts w:cs="Times New Roman" w:ascii="Times New Roman" w:hAnsi="Times New Roman"/>
          <w:i w:val="false"/>
          <w:sz w:val="24"/>
          <w:szCs w:val="24"/>
        </w:rPr>
        <w:t xml:space="preserve">Статья 43. СХ1 - Зона </w:t>
      </w:r>
      <w:bookmarkEnd w:id="299"/>
      <w:r>
        <w:rPr>
          <w:rFonts w:cs="Times New Roman" w:ascii="Times New Roman" w:hAnsi="Times New Roman"/>
          <w:i w:val="false"/>
          <w:sz w:val="24"/>
          <w:szCs w:val="24"/>
        </w:rPr>
        <w:t>садоводческих, огороднических или дачных некоммерческих объединений граждан</w:t>
      </w:r>
      <w:bookmarkEnd w:id="298"/>
    </w:p>
    <w:p>
      <w:pPr>
        <w:pStyle w:val="Normal"/>
        <w:numPr>
          <w:ilvl w:val="0"/>
          <w:numId w:val="34"/>
        </w:numPr>
        <w:tabs>
          <w:tab w:val="clear" w:pos="708"/>
          <w:tab w:val="left" w:pos="851" w:leader="none"/>
        </w:tabs>
        <w:spacing w:before="0" w:after="0"/>
        <w:ind w:left="0" w:firstLine="631"/>
        <w:contextualSpacing/>
        <w:jc w:val="both"/>
        <w:rPr/>
      </w:pPr>
      <w:r>
        <w:rPr/>
        <w:t>Виды разрешённого использования земельных участков и объектов капитального строительства:</w:t>
      </w:r>
    </w:p>
    <w:tbl>
      <w:tblPr>
        <w:tblW w:w="101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964"/>
        <w:gridCol w:w="2688"/>
        <w:gridCol w:w="3544"/>
      </w:tblGrid>
      <w:tr>
        <w:trPr>
          <w:trHeight w:val="20" w:hRule="atLeast"/>
        </w:trPr>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Основные виды разрешённого использования</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Условно разрешённые виды использования</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Вспомогательные виды использования</w:t>
            </w:r>
          </w:p>
        </w:tc>
      </w:tr>
      <w:tr>
        <w:trPr>
          <w:trHeight w:val="20" w:hRule="atLeast"/>
        </w:trPr>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13.1 Ведение огородничества</w:t>
            </w:r>
          </w:p>
          <w:p>
            <w:pPr>
              <w:pStyle w:val="Normal"/>
              <w:widowControl w:val="false"/>
              <w:rPr/>
            </w:pPr>
            <w:r>
              <w:rPr/>
              <w:t>13.2 Ведение садоводства</w:t>
            </w:r>
          </w:p>
          <w:p>
            <w:pPr>
              <w:pStyle w:val="Normal"/>
              <w:widowControl w:val="false"/>
              <w:rPr/>
            </w:pPr>
            <w:r>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Не установлены</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20" w:leader="none"/>
              </w:tabs>
              <w:rPr/>
            </w:pPr>
            <w:r>
              <w:rPr/>
              <w:t>3.1 Коммунальное обслуживание</w:t>
            </w:r>
          </w:p>
          <w:p>
            <w:pPr>
              <w:pStyle w:val="ListParagraph"/>
              <w:widowControl w:val="false"/>
              <w:tabs>
                <w:tab w:val="clear" w:pos="708"/>
                <w:tab w:val="left" w:pos="320" w:leader="none"/>
              </w:tabs>
              <w:spacing w:before="0" w:after="200"/>
              <w:ind w:left="0" w:hanging="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13.0 Земельные участки общего пользования</w:t>
            </w:r>
          </w:p>
        </w:tc>
      </w:tr>
    </w:tbl>
    <w:p>
      <w:pPr>
        <w:pStyle w:val="Normal"/>
        <w:numPr>
          <w:ilvl w:val="0"/>
          <w:numId w:val="34"/>
        </w:numPr>
        <w:tabs>
          <w:tab w:val="clear" w:pos="708"/>
          <w:tab w:val="left" w:pos="851" w:leader="none"/>
        </w:tabs>
        <w:spacing w:before="0" w:after="0"/>
        <w:ind w:left="0" w:firstLine="567"/>
        <w:contextualSpacing/>
        <w:jc w:val="both"/>
        <w:rPr/>
      </w:pPr>
      <w:r>
        <w:rPr/>
        <w:t>Предельные размеры земельных участков и параметры разрешённого строительства, реконструкции объектов капитального строительства в зоне СХ1 устанавливаются в соответствии со статьей 51 настоящих Правил.</w:t>
      </w:r>
    </w:p>
    <w:p>
      <w:pPr>
        <w:pStyle w:val="Normal"/>
        <w:numPr>
          <w:ilvl w:val="0"/>
          <w:numId w:val="34"/>
        </w:numPr>
        <w:tabs>
          <w:tab w:val="clear" w:pos="708"/>
          <w:tab w:val="left" w:pos="851" w:leader="none"/>
        </w:tabs>
        <w:spacing w:before="0" w:after="0"/>
        <w:ind w:left="0" w:firstLine="567"/>
        <w:contextualSpacing/>
        <w:jc w:val="both"/>
        <w:rPr/>
      </w:pPr>
      <w:r>
        <w:rPr/>
        <w:t>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устанавливаются в соответствии со статьей 50 настоящих Правил.</w:t>
      </w:r>
    </w:p>
    <w:p>
      <w:pPr>
        <w:pStyle w:val="2"/>
        <w:rPr>
          <w:rFonts w:ascii="Times New Roman" w:hAnsi="Times New Roman" w:cs="Times New Roman"/>
          <w:i w:val="false"/>
          <w:i w:val="false"/>
          <w:sz w:val="24"/>
          <w:szCs w:val="24"/>
        </w:rPr>
      </w:pPr>
      <w:bookmarkStart w:id="300" w:name="_Toc22045538"/>
      <w:bookmarkStart w:id="301" w:name="_Toc19737880"/>
      <w:r>
        <w:rPr>
          <w:rFonts w:cs="Times New Roman" w:ascii="Times New Roman" w:hAnsi="Times New Roman"/>
          <w:i w:val="false"/>
          <w:sz w:val="24"/>
          <w:szCs w:val="24"/>
        </w:rPr>
        <w:t xml:space="preserve">Статья 44. Р1. Зона </w:t>
      </w:r>
      <w:bookmarkEnd w:id="301"/>
      <w:r>
        <w:rPr>
          <w:rFonts w:cs="Times New Roman" w:ascii="Times New Roman" w:hAnsi="Times New Roman"/>
          <w:i w:val="false"/>
          <w:sz w:val="24"/>
          <w:szCs w:val="24"/>
        </w:rPr>
        <w:t>рекреационного назначения</w:t>
      </w:r>
      <w:bookmarkEnd w:id="300"/>
    </w:p>
    <w:p>
      <w:pPr>
        <w:pStyle w:val="ConsPlusNormal"/>
        <w:numPr>
          <w:ilvl w:val="0"/>
          <w:numId w:val="36"/>
        </w:numPr>
        <w:tabs>
          <w:tab w:val="clear" w:pos="708"/>
          <w:tab w:val="left" w:pos="851" w:leader="none"/>
          <w:tab w:val="left" w:pos="1134" w:leader="none"/>
        </w:tabs>
        <w:ind w:left="0" w:firstLine="709"/>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10055"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101"/>
        <w:gridCol w:w="3260"/>
        <w:gridCol w:w="2694"/>
      </w:tblGrid>
      <w:tr>
        <w:trPr>
          <w:trHeight w:val="405" w:hRule="atLeast"/>
        </w:trPr>
        <w:tc>
          <w:tcPr>
            <w:tcW w:w="4101"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260"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694"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101"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5.2 Природно-познавательный туризм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5.2.1 Туристическое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 Охота и рыбалка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5.4 Причалы для маломерных судов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260"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 установлены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36"/>
        </w:numPr>
        <w:tabs>
          <w:tab w:val="clear" w:pos="708"/>
          <w:tab w:val="left" w:pos="851" w:leader="none"/>
          <w:tab w:val="left" w:pos="1134" w:leader="none"/>
        </w:tabs>
        <w:ind w:left="0" w:firstLine="709"/>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Р1 установлены в соответствии со статьёй 51 настоящих Правил.</w:t>
      </w:r>
    </w:p>
    <w:p>
      <w:pPr>
        <w:pStyle w:val="Normal"/>
        <w:numPr>
          <w:ilvl w:val="0"/>
          <w:numId w:val="36"/>
        </w:numPr>
        <w:tabs>
          <w:tab w:val="clear" w:pos="708"/>
          <w:tab w:val="left" w:pos="851" w:leader="none"/>
          <w:tab w:val="left" w:pos="993" w:leader="none"/>
        </w:tabs>
        <w:spacing w:before="0" w:after="0"/>
        <w:ind w:left="0" w:firstLine="709"/>
        <w:contextualSpacing/>
        <w:jc w:val="both"/>
        <w:rPr/>
      </w:pPr>
      <w:r>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302" w:name="_Toc22045539"/>
      <w:bookmarkStart w:id="303" w:name="_Toc19737881"/>
      <w:r>
        <w:rPr>
          <w:rFonts w:cs="Times New Roman" w:ascii="Times New Roman" w:hAnsi="Times New Roman"/>
          <w:i w:val="false"/>
          <w:sz w:val="24"/>
          <w:szCs w:val="24"/>
        </w:rPr>
        <w:t>Статья 45. Р2. Зона озеленённых территорий общего пользования</w:t>
      </w:r>
      <w:bookmarkEnd w:id="302"/>
      <w:bookmarkEnd w:id="303"/>
    </w:p>
    <w:p>
      <w:pPr>
        <w:pStyle w:val="Normal"/>
        <w:numPr>
          <w:ilvl w:val="0"/>
          <w:numId w:val="35"/>
        </w:numPr>
        <w:tabs>
          <w:tab w:val="clear" w:pos="708"/>
          <w:tab w:val="left" w:pos="851" w:leader="none"/>
          <w:tab w:val="left" w:pos="993" w:leader="none"/>
        </w:tabs>
        <w:spacing w:before="0" w:after="0"/>
        <w:ind w:left="0" w:firstLine="709"/>
        <w:contextualSpacing/>
        <w:jc w:val="both"/>
        <w:rPr/>
      </w:pPr>
      <w:r>
        <w:rPr/>
        <w:t>Виды разрешённого использования земельных участков и объектов капитального строительства:</w:t>
      </w:r>
    </w:p>
    <w:tbl>
      <w:tblPr>
        <w:tblW w:w="101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242"/>
        <w:gridCol w:w="2836"/>
        <w:gridCol w:w="3118"/>
      </w:tblGrid>
      <w:tr>
        <w:trPr>
          <w:trHeight w:val="304" w:hRule="atLeast"/>
        </w:trPr>
        <w:tc>
          <w:tcPr>
            <w:tcW w:w="4242"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w:t>
            </w:r>
          </w:p>
          <w:p>
            <w:pPr>
              <w:pStyle w:val="Normal"/>
              <w:widowControl w:val="false"/>
              <w:jc w:val="center"/>
              <w:rPr/>
            </w:pPr>
            <w:r>
              <w:rPr/>
              <w:t>использования</w:t>
            </w:r>
          </w:p>
        </w:tc>
        <w:tc>
          <w:tcPr>
            <w:tcW w:w="2836"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w:t>
            </w:r>
          </w:p>
          <w:p>
            <w:pPr>
              <w:pStyle w:val="Normal"/>
              <w:widowControl w:val="false"/>
              <w:jc w:val="center"/>
              <w:rPr/>
            </w:pPr>
            <w:r>
              <w:rPr/>
              <w:t>виды использования</w:t>
            </w:r>
          </w:p>
        </w:tc>
        <w:tc>
          <w:tcPr>
            <w:tcW w:w="3118"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w:t>
            </w:r>
          </w:p>
          <w:p>
            <w:pPr>
              <w:pStyle w:val="Normal"/>
              <w:widowControl w:val="false"/>
              <w:jc w:val="center"/>
              <w:rPr/>
            </w:pPr>
            <w:r>
              <w:rPr/>
              <w:t>использования</w:t>
            </w:r>
          </w:p>
        </w:tc>
      </w:tr>
      <w:tr>
        <w:trPr>
          <w:trHeight w:val="613" w:hRule="atLeast"/>
        </w:trPr>
        <w:tc>
          <w:tcPr>
            <w:tcW w:w="4242" w:type="dxa"/>
            <w:tcBorders>
              <w:top w:val="single" w:sz="8" w:space="0" w:color="000000"/>
              <w:left w:val="single" w:sz="8" w:space="0" w:color="000000"/>
              <w:bottom w:val="single" w:sz="8" w:space="0" w:color="000000"/>
            </w:tcBorders>
          </w:tcPr>
          <w:p>
            <w:pPr>
              <w:pStyle w:val="Normal"/>
              <w:widowControl w:val="false"/>
              <w:rPr/>
            </w:pPr>
            <w:r>
              <w:rPr/>
              <w:t>3.6.2 Парки культуры и отдыха</w:t>
            </w:r>
          </w:p>
          <w:p>
            <w:pPr>
              <w:pStyle w:val="Normal"/>
              <w:widowControl w:val="false"/>
              <w:rPr/>
            </w:pPr>
            <w:r>
              <w:rPr/>
              <w:t>5.1.3 Площадки для занятий спортом</w:t>
            </w:r>
          </w:p>
          <w:p>
            <w:pPr>
              <w:pStyle w:val="Normal"/>
              <w:widowControl w:val="false"/>
              <w:tabs>
                <w:tab w:val="clear" w:pos="708"/>
                <w:tab w:val="left" w:pos="236" w:leader="none"/>
              </w:tabs>
              <w:rPr/>
            </w:pPr>
            <w:r>
              <w:rPr/>
              <w:t>12.0 Земельные участки (территории) общего пользования</w:t>
            </w:r>
          </w:p>
        </w:tc>
        <w:tc>
          <w:tcPr>
            <w:tcW w:w="2836" w:type="dxa"/>
            <w:tcBorders>
              <w:top w:val="single" w:sz="8" w:space="0" w:color="000000"/>
              <w:left w:val="single" w:sz="8" w:space="0" w:color="000000"/>
              <w:bottom w:val="single" w:sz="8" w:space="0" w:color="000000"/>
            </w:tcBorders>
          </w:tcPr>
          <w:p>
            <w:pPr>
              <w:pStyle w:val="Normal"/>
              <w:widowControl w:val="false"/>
              <w:tabs>
                <w:tab w:val="clear" w:pos="708"/>
                <w:tab w:val="left" w:pos="236" w:leader="none"/>
              </w:tabs>
              <w:rPr/>
            </w:pPr>
            <w:r>
              <w:rPr/>
              <w:t>Не  установлены</w:t>
            </w:r>
          </w:p>
        </w:tc>
        <w:tc>
          <w:tcPr>
            <w:tcW w:w="3118"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08"/>
                <w:tab w:val="left" w:pos="236" w:leader="none"/>
              </w:tabs>
              <w:rPr/>
            </w:pPr>
            <w:r>
              <w:rPr/>
              <w:t>3.1 Коммунальное обслуживание</w:t>
            </w:r>
          </w:p>
        </w:tc>
      </w:tr>
    </w:tbl>
    <w:p>
      <w:pPr>
        <w:pStyle w:val="Normal"/>
        <w:numPr>
          <w:ilvl w:val="0"/>
          <w:numId w:val="35"/>
        </w:numPr>
        <w:tabs>
          <w:tab w:val="clear" w:pos="708"/>
          <w:tab w:val="left" w:pos="851" w:leader="none"/>
        </w:tabs>
        <w:spacing w:before="0" w:after="0"/>
        <w:ind w:left="0" w:firstLine="567"/>
        <w:contextualSpacing/>
        <w:jc w:val="both"/>
        <w:rPr/>
      </w:pPr>
      <w:r>
        <w:rPr/>
        <w:t>Предельные размеры земельных участков и параметры разрешённого строительства, реконструкции объектов капитального строительства в зоне Р2 устанавливаются в соответствии со статьей 51 настоящих Правил.</w:t>
      </w:r>
    </w:p>
    <w:p>
      <w:pPr>
        <w:pStyle w:val="Normal"/>
        <w:numPr>
          <w:ilvl w:val="0"/>
          <w:numId w:val="35"/>
        </w:numPr>
        <w:tabs>
          <w:tab w:val="clear" w:pos="708"/>
          <w:tab w:val="left" w:pos="851" w:leader="none"/>
        </w:tabs>
        <w:spacing w:before="0" w:after="0"/>
        <w:ind w:left="0" w:firstLine="567"/>
        <w:contextualSpacing/>
        <w:jc w:val="both"/>
        <w:rPr/>
      </w:pPr>
      <w:r>
        <w:rPr/>
        <w:t>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tabs>
          <w:tab w:val="clear" w:pos="708"/>
          <w:tab w:val="left" w:pos="6825" w:leader="none"/>
        </w:tabs>
        <w:rPr>
          <w:rFonts w:ascii="Times New Roman" w:hAnsi="Times New Roman" w:cs="Times New Roman"/>
          <w:i w:val="false"/>
          <w:i w:val="false"/>
          <w:sz w:val="24"/>
          <w:szCs w:val="24"/>
        </w:rPr>
      </w:pPr>
      <w:bookmarkStart w:id="304" w:name="_Toc22045540"/>
      <w:r>
        <w:rPr>
          <w:rFonts w:cs="Times New Roman" w:ascii="Times New Roman" w:hAnsi="Times New Roman"/>
          <w:i w:val="false"/>
          <w:sz w:val="24"/>
          <w:szCs w:val="24"/>
        </w:rPr>
        <w:t>Статья 46. Р3.Зона лесов</w:t>
      </w:r>
      <w:bookmarkEnd w:id="304"/>
      <w:r>
        <w:rPr>
          <w:rFonts w:cs="Times New Roman" w:ascii="Times New Roman" w:hAnsi="Times New Roman"/>
          <w:i w:val="false"/>
          <w:sz w:val="24"/>
          <w:szCs w:val="24"/>
        </w:rPr>
        <w:tab/>
      </w:r>
    </w:p>
    <w:p>
      <w:pPr>
        <w:pStyle w:val="Normal"/>
        <w:numPr>
          <w:ilvl w:val="0"/>
          <w:numId w:val="37"/>
        </w:numPr>
        <w:tabs>
          <w:tab w:val="clear" w:pos="708"/>
          <w:tab w:val="left" w:pos="851" w:leader="none"/>
        </w:tabs>
        <w:spacing w:before="0" w:after="0"/>
        <w:ind w:left="0" w:firstLine="567"/>
        <w:contextualSpacing/>
        <w:jc w:val="both"/>
        <w:rPr/>
      </w:pPr>
      <w:r>
        <w:rPr/>
        <w:t>Виды разрешённого использования земельных участков и объектов капитального строительства:</w:t>
      </w:r>
    </w:p>
    <w:tbl>
      <w:tblPr>
        <w:tblW w:w="9488"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959"/>
        <w:gridCol w:w="2693"/>
        <w:gridCol w:w="2836"/>
      </w:tblGrid>
      <w:tr>
        <w:trPr>
          <w:trHeight w:val="304" w:hRule="atLeast"/>
        </w:trPr>
        <w:tc>
          <w:tcPr>
            <w:tcW w:w="3959"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w:t>
            </w:r>
          </w:p>
          <w:p>
            <w:pPr>
              <w:pStyle w:val="Normal"/>
              <w:widowControl w:val="false"/>
              <w:jc w:val="center"/>
              <w:rPr/>
            </w:pPr>
            <w:r>
              <w:rPr/>
              <w:t>использования</w:t>
            </w:r>
          </w:p>
        </w:tc>
        <w:tc>
          <w:tcPr>
            <w:tcW w:w="2693"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w:t>
            </w:r>
          </w:p>
          <w:p>
            <w:pPr>
              <w:pStyle w:val="Normal"/>
              <w:widowControl w:val="false"/>
              <w:jc w:val="center"/>
              <w:rPr/>
            </w:pPr>
            <w:r>
              <w:rPr/>
              <w:t>виды использования</w:t>
            </w:r>
          </w:p>
        </w:tc>
        <w:tc>
          <w:tcPr>
            <w:tcW w:w="2836"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w:t>
            </w:r>
          </w:p>
          <w:p>
            <w:pPr>
              <w:pStyle w:val="Normal"/>
              <w:widowControl w:val="false"/>
              <w:jc w:val="center"/>
              <w:rPr/>
            </w:pPr>
            <w:r>
              <w:rPr/>
              <w:t>использования</w:t>
            </w:r>
          </w:p>
        </w:tc>
      </w:tr>
      <w:tr>
        <w:trPr>
          <w:trHeight w:val="613" w:hRule="atLeast"/>
        </w:trPr>
        <w:tc>
          <w:tcPr>
            <w:tcW w:w="3959" w:type="dxa"/>
            <w:tcBorders>
              <w:top w:val="single" w:sz="8" w:space="0" w:color="000000"/>
              <w:left w:val="single" w:sz="8" w:space="0" w:color="000000"/>
              <w:bottom w:val="single" w:sz="8" w:space="0" w:color="000000"/>
            </w:tcBorders>
          </w:tcPr>
          <w:p>
            <w:pPr>
              <w:pStyle w:val="Normal"/>
              <w:widowControl w:val="false"/>
              <w:tabs>
                <w:tab w:val="clear" w:pos="708"/>
                <w:tab w:val="left" w:pos="236" w:leader="none"/>
              </w:tabs>
              <w:rPr/>
            </w:pPr>
            <w:r>
              <w:rPr/>
              <w:t>10.0 Использование лесов</w:t>
            </w:r>
          </w:p>
        </w:tc>
        <w:tc>
          <w:tcPr>
            <w:tcW w:w="2693" w:type="dxa"/>
            <w:tcBorders>
              <w:top w:val="single" w:sz="8" w:space="0" w:color="000000"/>
              <w:left w:val="single" w:sz="8" w:space="0" w:color="000000"/>
              <w:bottom w:val="single" w:sz="8" w:space="0" w:color="000000"/>
            </w:tcBorders>
          </w:tcPr>
          <w:p>
            <w:pPr>
              <w:pStyle w:val="Normal"/>
              <w:widowControl w:val="false"/>
              <w:tabs>
                <w:tab w:val="clear" w:pos="708"/>
                <w:tab w:val="left" w:pos="236" w:leader="none"/>
              </w:tabs>
              <w:rPr/>
            </w:pPr>
            <w:r>
              <w:rPr/>
              <w:t>Не  установлены</w:t>
            </w:r>
          </w:p>
        </w:tc>
        <w:tc>
          <w:tcPr>
            <w:tcW w:w="2836"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08"/>
                <w:tab w:val="left" w:pos="236" w:leader="none"/>
              </w:tabs>
              <w:rPr/>
            </w:pPr>
            <w:r>
              <w:rPr/>
              <w:t>Не установлены</w:t>
            </w:r>
          </w:p>
        </w:tc>
      </w:tr>
    </w:tbl>
    <w:p>
      <w:pPr>
        <w:pStyle w:val="Normal"/>
        <w:numPr>
          <w:ilvl w:val="0"/>
          <w:numId w:val="37"/>
        </w:numPr>
        <w:tabs>
          <w:tab w:val="clear" w:pos="708"/>
          <w:tab w:val="left" w:pos="851" w:leader="none"/>
        </w:tabs>
        <w:spacing w:before="0" w:after="0"/>
        <w:ind w:left="0" w:firstLine="567"/>
        <w:contextualSpacing/>
        <w:jc w:val="both"/>
        <w:rPr/>
      </w:pPr>
      <w:r>
        <w:rPr/>
        <w:t>Предельные размеры земельных участков и параметры разрешённого строительства, реконструкции объектов капитального строительства в зоне Р2 устанавливаются в соответствии со статьей 51 настоящих Правил.</w:t>
      </w:r>
    </w:p>
    <w:p>
      <w:pPr>
        <w:pStyle w:val="Normal"/>
        <w:numPr>
          <w:ilvl w:val="0"/>
          <w:numId w:val="37"/>
        </w:numPr>
        <w:tabs>
          <w:tab w:val="clear" w:pos="708"/>
          <w:tab w:val="left" w:pos="851" w:leader="none"/>
        </w:tabs>
        <w:spacing w:before="0" w:after="0"/>
        <w:ind w:left="0" w:firstLine="567"/>
        <w:contextualSpacing/>
        <w:jc w:val="both"/>
        <w:rPr/>
      </w:pPr>
      <w:r>
        <w:rPr/>
        <w:t>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305" w:name="_Toc22045541"/>
      <w:bookmarkStart w:id="306" w:name="_Toc19737884"/>
      <w:r>
        <w:rPr>
          <w:rFonts w:cs="Times New Roman" w:ascii="Times New Roman" w:hAnsi="Times New Roman"/>
          <w:i w:val="false"/>
          <w:sz w:val="24"/>
          <w:szCs w:val="24"/>
        </w:rPr>
        <w:t>Статья 47.СП1. Зона кладбищ</w:t>
      </w:r>
      <w:bookmarkEnd w:id="305"/>
      <w:bookmarkEnd w:id="306"/>
    </w:p>
    <w:p>
      <w:pPr>
        <w:pStyle w:val="ConsPlusNormal"/>
        <w:numPr>
          <w:ilvl w:val="0"/>
          <w:numId w:val="38"/>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101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959"/>
        <w:gridCol w:w="3260"/>
        <w:gridCol w:w="2977"/>
      </w:tblGrid>
      <w:tr>
        <w:trPr>
          <w:trHeight w:val="304" w:hRule="atLeast"/>
        </w:trPr>
        <w:tc>
          <w:tcPr>
            <w:tcW w:w="3959"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260"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977"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3959"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12.1 Ритуальная деятельность</w:t>
            </w:r>
          </w:p>
        </w:tc>
        <w:tc>
          <w:tcPr>
            <w:tcW w:w="3260"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tc>
        <w:tc>
          <w:tcPr>
            <w:tcW w:w="2977"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38"/>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СП1 устанавливаются в соответствии со статьей 51 настоящих Правил.</w:t>
      </w:r>
    </w:p>
    <w:p>
      <w:pPr>
        <w:pStyle w:val="ConsPlusNormal"/>
        <w:numPr>
          <w:ilvl w:val="0"/>
          <w:numId w:val="38"/>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rPr>
          <w:rFonts w:ascii="Times New Roman" w:hAnsi="Times New Roman" w:cs="Times New Roman"/>
          <w:i w:val="false"/>
          <w:i w:val="false"/>
          <w:sz w:val="24"/>
          <w:szCs w:val="24"/>
        </w:rPr>
      </w:pPr>
      <w:bookmarkStart w:id="307" w:name="_Toc22045542"/>
      <w:bookmarkStart w:id="308" w:name="_Toc19737886"/>
      <w:r>
        <w:rPr>
          <w:rFonts w:cs="Times New Roman" w:ascii="Times New Roman" w:hAnsi="Times New Roman"/>
          <w:i w:val="false"/>
          <w:sz w:val="24"/>
          <w:szCs w:val="24"/>
        </w:rPr>
        <w:t>Статья 48. СП2. Зона озеленённых территорий специального назначения</w:t>
      </w:r>
      <w:bookmarkEnd w:id="307"/>
      <w:bookmarkEnd w:id="308"/>
    </w:p>
    <w:p>
      <w:pPr>
        <w:pStyle w:val="ConsPlusNormal"/>
        <w:numPr>
          <w:ilvl w:val="0"/>
          <w:numId w:val="39"/>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991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675"/>
        <w:gridCol w:w="2977"/>
        <w:gridCol w:w="3261"/>
      </w:tblGrid>
      <w:tr>
        <w:trPr>
          <w:trHeight w:val="304" w:hRule="atLeast"/>
        </w:trPr>
        <w:tc>
          <w:tcPr>
            <w:tcW w:w="3675"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977"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3261"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3675"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12.3 Запас</w:t>
            </w:r>
          </w:p>
        </w:tc>
        <w:tc>
          <w:tcPr>
            <w:tcW w:w="2977"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6.8 Связь</w:t>
            </w:r>
          </w:p>
        </w:tc>
        <w:tc>
          <w:tcPr>
            <w:tcW w:w="326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tc>
      </w:tr>
    </w:tbl>
    <w:p>
      <w:pPr>
        <w:pStyle w:val="ConsPlusNormal"/>
        <w:numPr>
          <w:ilvl w:val="0"/>
          <w:numId w:val="39"/>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СП2 устанавливаются в соответствии со статьей 51 настоящих Правил.</w:t>
      </w:r>
    </w:p>
    <w:p>
      <w:pPr>
        <w:pStyle w:val="ConsPlusNormal"/>
        <w:numPr>
          <w:ilvl w:val="0"/>
          <w:numId w:val="39"/>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СП2 и расположенных в границах зон с особыми условиями использования территории, устанавливаются в соответствии со статьями 50 настоящих Правил.</w:t>
      </w:r>
    </w:p>
    <w:p>
      <w:pPr>
        <w:pStyle w:val="2"/>
        <w:tabs>
          <w:tab w:val="clear" w:pos="708"/>
          <w:tab w:val="left" w:pos="1080" w:leader="none"/>
        </w:tabs>
        <w:ind w:left="-53" w:firstLine="851"/>
        <w:jc w:val="center"/>
        <w:rPr>
          <w:rFonts w:ascii="Times New Roman" w:hAnsi="Times New Roman" w:cs="Times New Roman"/>
          <w:sz w:val="24"/>
          <w:szCs w:val="24"/>
        </w:rPr>
      </w:pPr>
      <w:bookmarkStart w:id="309" w:name="_Toc22045543"/>
      <w:bookmarkStart w:id="310" w:name="_Toc14685030"/>
      <w:r>
        <w:rPr>
          <w:rFonts w:cs="Times New Roman" w:ascii="Times New Roman" w:hAnsi="Times New Roman"/>
          <w:i w:val="false"/>
          <w:iCs w:val="false"/>
          <w:kern w:val="2"/>
          <w:sz w:val="24"/>
          <w:szCs w:val="24"/>
        </w:rPr>
        <w:t>Статья 49. СП3. Зона естественного ландшафта</w:t>
      </w:r>
      <w:bookmarkEnd w:id="309"/>
      <w:bookmarkEnd w:id="310"/>
    </w:p>
    <w:p>
      <w:pPr>
        <w:pStyle w:val="Normal"/>
        <w:widowControl w:val="false"/>
        <w:numPr>
          <w:ilvl w:val="0"/>
          <w:numId w:val="41"/>
        </w:numPr>
        <w:tabs>
          <w:tab w:val="clear" w:pos="708"/>
          <w:tab w:val="left" w:pos="1080" w:leader="none"/>
        </w:tabs>
        <w:overflowPunct w:val="true"/>
        <w:jc w:val="both"/>
        <w:rPr/>
      </w:pPr>
      <w:r>
        <w:rPr/>
        <w:t>Виды разрешённого использования земельных участков и объектов капитального строительства:</w:t>
      </w:r>
    </w:p>
    <w:tbl>
      <w:tblPr>
        <w:tblW w:w="9771" w:type="dxa"/>
        <w:jc w:val="left"/>
        <w:tblInd w:w="0" w:type="dxa"/>
        <w:tblLayout w:type="fixed"/>
        <w:tblCellMar>
          <w:top w:w="0" w:type="dxa"/>
          <w:left w:w="180" w:type="dxa"/>
          <w:bottom w:w="0" w:type="dxa"/>
          <w:right w:w="180" w:type="dxa"/>
        </w:tblCellMar>
        <w:tblLook w:firstRow="0" w:noVBand="0" w:lastRow="0" w:firstColumn="0" w:lastColumn="0" w:noHBand="0" w:val="0000"/>
      </w:tblPr>
      <w:tblGrid>
        <w:gridCol w:w="4008"/>
        <w:gridCol w:w="2785"/>
        <w:gridCol w:w="2978"/>
      </w:tblGrid>
      <w:tr>
        <w:trPr>
          <w:trHeight w:val="304" w:hRule="atLeast"/>
        </w:trPr>
        <w:tc>
          <w:tcPr>
            <w:tcW w:w="4008" w:type="dxa"/>
            <w:tcBorders>
              <w:top w:val="single" w:sz="8" w:space="0" w:color="000000"/>
              <w:left w:val="single" w:sz="8" w:space="0" w:color="000000"/>
              <w:bottom w:val="single" w:sz="8" w:space="0" w:color="000000"/>
            </w:tcBorders>
          </w:tcPr>
          <w:p>
            <w:pPr>
              <w:pStyle w:val="Normal"/>
              <w:widowControl w:val="false"/>
              <w:spacing w:before="40" w:after="40"/>
              <w:jc w:val="center"/>
              <w:rPr/>
            </w:pPr>
            <w:r>
              <w:rPr/>
              <w:t>Основные виды разрешённого</w:t>
            </w:r>
          </w:p>
          <w:p>
            <w:pPr>
              <w:pStyle w:val="Normal"/>
              <w:widowControl w:val="false"/>
              <w:spacing w:before="40" w:after="40"/>
              <w:jc w:val="center"/>
              <w:rPr/>
            </w:pPr>
            <w:r>
              <w:rPr/>
              <w:t>использования</w:t>
            </w:r>
          </w:p>
        </w:tc>
        <w:tc>
          <w:tcPr>
            <w:tcW w:w="2785" w:type="dxa"/>
            <w:tcBorders>
              <w:top w:val="single" w:sz="8" w:space="0" w:color="000000"/>
              <w:left w:val="single" w:sz="8" w:space="0" w:color="000000"/>
              <w:bottom w:val="single" w:sz="8" w:space="0" w:color="000000"/>
            </w:tcBorders>
          </w:tcPr>
          <w:p>
            <w:pPr>
              <w:pStyle w:val="Normal"/>
              <w:widowControl w:val="false"/>
              <w:spacing w:before="40" w:after="40"/>
              <w:jc w:val="center"/>
              <w:rPr/>
            </w:pPr>
            <w:r>
              <w:rPr/>
              <w:t>Условно разрешённые</w:t>
            </w:r>
          </w:p>
          <w:p>
            <w:pPr>
              <w:pStyle w:val="Normal"/>
              <w:widowControl w:val="false"/>
              <w:spacing w:before="40" w:after="40"/>
              <w:jc w:val="center"/>
              <w:rPr/>
            </w:pPr>
            <w:r>
              <w:rPr/>
              <w:t>виды использования</w:t>
            </w:r>
          </w:p>
        </w:tc>
        <w:tc>
          <w:tcPr>
            <w:tcW w:w="297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40" w:after="40"/>
              <w:jc w:val="center"/>
              <w:rPr/>
            </w:pPr>
            <w:r>
              <w:rPr/>
              <w:t>Вспомогательные виды</w:t>
            </w:r>
          </w:p>
          <w:p>
            <w:pPr>
              <w:pStyle w:val="Normal"/>
              <w:widowControl w:val="false"/>
              <w:spacing w:before="40" w:after="40"/>
              <w:jc w:val="center"/>
              <w:rPr/>
            </w:pPr>
            <w:r>
              <w:rPr/>
              <w:t>использования</w:t>
            </w:r>
          </w:p>
        </w:tc>
      </w:tr>
      <w:tr>
        <w:trPr>
          <w:trHeight w:val="688" w:hRule="atLeast"/>
        </w:trPr>
        <w:tc>
          <w:tcPr>
            <w:tcW w:w="4008" w:type="dxa"/>
            <w:tcBorders>
              <w:top w:val="single" w:sz="8" w:space="0" w:color="000000"/>
              <w:left w:val="single" w:sz="8" w:space="0" w:color="000000"/>
              <w:bottom w:val="single" w:sz="8" w:space="0" w:color="000000"/>
            </w:tcBorders>
          </w:tcPr>
          <w:p>
            <w:pPr>
              <w:pStyle w:val="Normal"/>
              <w:widowControl w:val="false"/>
              <w:spacing w:before="40" w:after="40"/>
              <w:ind w:left="-48" w:hanging="0"/>
              <w:rPr/>
            </w:pPr>
            <w:r>
              <w:rPr/>
              <w:t>12.3 Запас</w:t>
            </w:r>
          </w:p>
        </w:tc>
        <w:tc>
          <w:tcPr>
            <w:tcW w:w="2785" w:type="dxa"/>
            <w:tcBorders>
              <w:top w:val="single" w:sz="8" w:space="0" w:color="000000"/>
              <w:left w:val="single" w:sz="8" w:space="0" w:color="000000"/>
              <w:bottom w:val="single" w:sz="8" w:space="0" w:color="000000"/>
            </w:tcBorders>
          </w:tcPr>
          <w:p>
            <w:pPr>
              <w:pStyle w:val="Normal"/>
              <w:widowControl w:val="false"/>
              <w:spacing w:before="40" w:after="40"/>
              <w:ind w:left="-48" w:hanging="0"/>
              <w:rPr/>
            </w:pPr>
            <w:r>
              <w:rPr/>
              <w:t xml:space="preserve">Не установлены </w:t>
            </w:r>
          </w:p>
        </w:tc>
        <w:tc>
          <w:tcPr>
            <w:tcW w:w="297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40" w:after="40"/>
              <w:ind w:left="-48" w:hanging="0"/>
              <w:jc w:val="center"/>
              <w:rPr/>
            </w:pPr>
            <w:r>
              <w:rPr/>
              <w:t>Не установлены</w:t>
            </w:r>
          </w:p>
        </w:tc>
      </w:tr>
    </w:tbl>
    <w:p>
      <w:pPr>
        <w:pStyle w:val="Normal"/>
        <w:widowControl w:val="false"/>
        <w:numPr>
          <w:ilvl w:val="0"/>
          <w:numId w:val="41"/>
        </w:numPr>
        <w:tabs>
          <w:tab w:val="clear" w:pos="708"/>
          <w:tab w:val="left" w:pos="1080" w:leader="none"/>
        </w:tabs>
        <w:overflowPunct w:val="true"/>
        <w:jc w:val="both"/>
        <w:rPr/>
      </w:pPr>
      <w:r>
        <w:rPr/>
        <w:t>Предельные размеры земельных участков и параметры разрешённого строительства, реконструкции объектов капитального строительства в зоне СП3 устанавливаются в соответствии со статьей 51 настоящих Правил.</w:t>
      </w:r>
    </w:p>
    <w:p>
      <w:pPr>
        <w:pStyle w:val="Normal"/>
        <w:widowControl w:val="false"/>
        <w:numPr>
          <w:ilvl w:val="0"/>
          <w:numId w:val="41"/>
        </w:numPr>
        <w:tabs>
          <w:tab w:val="clear" w:pos="708"/>
          <w:tab w:val="left" w:pos="180" w:leader="none"/>
          <w:tab w:val="left" w:pos="360" w:leader="none"/>
          <w:tab w:val="left" w:pos="900" w:leader="none"/>
          <w:tab w:val="left" w:pos="1080" w:leader="none"/>
          <w:tab w:val="left" w:pos="1260" w:leader="none"/>
        </w:tabs>
        <w:overflowPunct w:val="true"/>
        <w:jc w:val="both"/>
        <w:rPr/>
      </w:pPr>
      <w:r>
        <w:rPr/>
        <w:t>Ограничения использования земельных участков и объектов капитального строительства, находящихся в зоне СП3 и расположенных в границах зон с особыми условиями использования территории, устанавливаются в соответствии со статьей 50 настоящих Правил.</w:t>
      </w:r>
    </w:p>
    <w:p>
      <w:pPr>
        <w:pStyle w:val="ConsPlusNormal"/>
        <w:tabs>
          <w:tab w:val="clear" w:pos="708"/>
          <w:tab w:val="left" w:pos="851" w:leader="none"/>
          <w:tab w:val="left" w:pos="993" w:leader="none"/>
          <w:tab w:val="left" w:pos="1276" w:leader="none"/>
        </w:tabs>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keepNext w:val="true"/>
        <w:numPr>
          <w:ilvl w:val="0"/>
          <w:numId w:val="0"/>
        </w:numPr>
        <w:spacing w:before="240" w:after="60"/>
        <w:jc w:val="both"/>
        <w:outlineLvl w:val="1"/>
        <w:rPr>
          <w:b/>
          <w:b/>
          <w:bCs/>
          <w:iCs/>
        </w:rPr>
      </w:pPr>
      <w:bookmarkStart w:id="311" w:name="_Toc22045544"/>
      <w:bookmarkStart w:id="312" w:name="_Toc19737887"/>
      <w:bookmarkStart w:id="313" w:name="_Toc15851406"/>
      <w:r>
        <w:rPr>
          <w:b/>
          <w:bCs/>
          <w:iCs/>
        </w:rPr>
        <w:t>Статья 50.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11"/>
      <w:bookmarkEnd w:id="312"/>
      <w:bookmarkEnd w:id="313"/>
    </w:p>
    <w:p>
      <w:pPr>
        <w:pStyle w:val="Normal"/>
        <w:widowControl w:val="false"/>
        <w:numPr>
          <w:ilvl w:val="0"/>
          <w:numId w:val="40"/>
        </w:numPr>
        <w:tabs>
          <w:tab w:val="clear" w:pos="708"/>
          <w:tab w:val="left" w:pos="993" w:leader="none"/>
        </w:tabs>
        <w:ind w:left="0" w:firstLine="709"/>
        <w:jc w:val="both"/>
        <w:rPr/>
      </w:pPr>
      <w:r>
        <w:rPr/>
        <w:t>На территории Артинского городского округа в границах пгт. Арти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pPr>
        <w:pStyle w:val="Normal"/>
        <w:ind w:firstLine="709"/>
        <w:jc w:val="both"/>
        <w:rPr/>
      </w:pPr>
      <w:r>
        <w:rPr/>
        <w:t>водоохранные зоны;</w:t>
      </w:r>
    </w:p>
    <w:p>
      <w:pPr>
        <w:pStyle w:val="Normal"/>
        <w:ind w:firstLine="709"/>
        <w:jc w:val="both"/>
        <w:rPr/>
      </w:pPr>
      <w:r>
        <w:rPr/>
        <w:t>прибрежные защитные полосы;</w:t>
      </w:r>
    </w:p>
    <w:p>
      <w:pPr>
        <w:pStyle w:val="Normal"/>
        <w:ind w:firstLine="709"/>
        <w:jc w:val="both"/>
        <w:rPr/>
      </w:pPr>
      <w:r>
        <w:rPr/>
        <w:t>береговая полоса;</w:t>
      </w:r>
    </w:p>
    <w:p>
      <w:pPr>
        <w:pStyle w:val="Normal"/>
        <w:ind w:firstLine="709"/>
        <w:jc w:val="both"/>
        <w:rPr/>
      </w:pPr>
      <w:r>
        <w:rPr/>
        <w:t>санитарно-защитные зоны предприятий, сооружений и иных объектов;</w:t>
      </w:r>
    </w:p>
    <w:p>
      <w:pPr>
        <w:pStyle w:val="Normal"/>
        <w:widowControl w:val="false"/>
        <w:tabs>
          <w:tab w:val="clear" w:pos="708"/>
          <w:tab w:val="left" w:pos="993" w:leader="none"/>
        </w:tabs>
        <w:ind w:firstLine="709"/>
        <w:jc w:val="both"/>
        <w:rPr/>
      </w:pPr>
      <w:r>
        <w:rPr/>
        <w:t>охранные зоны объектов инженерной инфраструктуры;</w:t>
      </w:r>
    </w:p>
    <w:p>
      <w:pPr>
        <w:pStyle w:val="Normal"/>
        <w:ind w:firstLine="709"/>
        <w:jc w:val="both"/>
        <w:rPr/>
      </w:pPr>
      <w:r>
        <w:rPr/>
        <w:t>зоны санитарной охраны источников водоснабжения;</w:t>
      </w:r>
    </w:p>
    <w:p>
      <w:pPr>
        <w:pStyle w:val="Normal"/>
        <w:ind w:firstLine="709"/>
        <w:jc w:val="both"/>
        <w:rPr>
          <w:sz w:val="21"/>
          <w:szCs w:val="21"/>
        </w:rPr>
      </w:pPr>
      <w:r>
        <w:rPr/>
        <w:t>зона затопления.</w:t>
      </w:r>
    </w:p>
    <w:p>
      <w:pPr>
        <w:pStyle w:val="Normal"/>
        <w:widowControl w:val="false"/>
        <w:numPr>
          <w:ilvl w:val="0"/>
          <w:numId w:val="40"/>
        </w:numPr>
        <w:tabs>
          <w:tab w:val="clear" w:pos="708"/>
          <w:tab w:val="left" w:pos="993" w:leader="none"/>
        </w:tabs>
        <w:ind w:left="0" w:firstLine="709"/>
        <w:jc w:val="both"/>
        <w:rPr/>
      </w:pPr>
      <w:r>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w:t>
      </w:r>
      <w:bookmarkStart w:id="314" w:name="dst1857"/>
      <w:bookmarkEnd w:id="314"/>
      <w:r>
        <w:rPr/>
        <w:t xml:space="preserve"> безопасной эксплуатации объектов транспорта, связи, энергетики, объектов обороны страны и безопасности государства; </w:t>
      </w:r>
      <w:bookmarkStart w:id="315" w:name="dst1858"/>
      <w:bookmarkEnd w:id="315"/>
      <w:r>
        <w:rPr/>
        <w:t xml:space="preserve">обеспечения сохранности объектов культурного наследия; </w:t>
      </w:r>
      <w:bookmarkStart w:id="316" w:name="dst1859"/>
      <w:bookmarkEnd w:id="316"/>
      <w:r>
        <w:rPr/>
        <w:t xml:space="preserve">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bookmarkStart w:id="317" w:name="dst1860"/>
      <w:bookmarkEnd w:id="317"/>
      <w:r>
        <w:rPr/>
        <w:t>обеспечение обороны страны и безопасности государства.</w:t>
      </w:r>
    </w:p>
    <w:p>
      <w:pPr>
        <w:pStyle w:val="Normal"/>
        <w:tabs>
          <w:tab w:val="clear" w:pos="708"/>
          <w:tab w:val="left" w:pos="993" w:leader="none"/>
        </w:tabs>
        <w:ind w:firstLine="709"/>
        <w:jc w:val="both"/>
        <w:rPr/>
      </w:pPr>
      <w:r>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widowControl w:val="false"/>
        <w:numPr>
          <w:ilvl w:val="0"/>
          <w:numId w:val="40"/>
        </w:numPr>
        <w:tabs>
          <w:tab w:val="clear" w:pos="708"/>
          <w:tab w:val="left" w:pos="993" w:leader="none"/>
        </w:tabs>
        <w:ind w:left="0" w:firstLine="709"/>
        <w:jc w:val="both"/>
        <w:rPr/>
      </w:pPr>
      <w:r>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numPr>
          <w:ilvl w:val="0"/>
          <w:numId w:val="40"/>
        </w:numPr>
        <w:tabs>
          <w:tab w:val="clear" w:pos="708"/>
          <w:tab w:val="left" w:pos="851" w:leader="none"/>
          <w:tab w:val="left" w:pos="993" w:leader="none"/>
        </w:tabs>
        <w:spacing w:before="0" w:after="0"/>
        <w:ind w:left="0" w:firstLine="709"/>
        <w:contextualSpacing/>
        <w:jc w:val="both"/>
        <w:rPr/>
      </w:pPr>
      <w:r>
        <w:rPr/>
        <w:t>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следующими нормативными правовыми актами:</w:t>
      </w:r>
    </w:p>
    <w:p>
      <w:pPr>
        <w:pStyle w:val="Normal"/>
        <w:ind w:firstLine="709"/>
        <w:jc w:val="both"/>
        <w:rPr/>
      </w:pPr>
      <w:r>
        <w:rPr/>
        <w:t>«Земельный кодекс Российской Федерации» от 25.10.2001 № 136-ФЗ;</w:t>
      </w:r>
    </w:p>
    <w:p>
      <w:pPr>
        <w:pStyle w:val="Normal"/>
        <w:ind w:firstLine="709"/>
        <w:jc w:val="both"/>
        <w:rPr/>
      </w:pPr>
      <w:r>
        <w:rPr/>
        <w:t>«Водный кодекс Российской Федерации» от 03.06.2006 № 74-ФЗ;</w:t>
      </w:r>
    </w:p>
    <w:p>
      <w:pPr>
        <w:pStyle w:val="Normal"/>
        <w:ind w:firstLine="709"/>
        <w:jc w:val="both"/>
        <w:rPr/>
      </w:pPr>
      <w:r>
        <w:rPr/>
        <w:t>«Воздушный кодекс Российской Федерации» от 19.03.1997 № 60-ФЗ;</w:t>
      </w:r>
    </w:p>
    <w:p>
      <w:pPr>
        <w:pStyle w:val="Normal"/>
        <w:ind w:firstLine="709"/>
        <w:jc w:val="both"/>
        <w:rPr/>
      </w:pPr>
      <w:r>
        <w:rPr/>
        <w:t>Федеральный закон от 30.03.1999 № 52-ФЗ «О санитарно-эпидемиологическом благополучии населения»;</w:t>
      </w:r>
    </w:p>
    <w:p>
      <w:pPr>
        <w:pStyle w:val="Normal"/>
        <w:ind w:firstLine="709"/>
        <w:jc w:val="both"/>
        <w:rPr/>
      </w:pPr>
      <w:r>
        <w:rPr/>
        <w:t>Федеральный закон от 04.05.1999 № 96-ФЗ «Об охране атмосферного воздуха»;</w:t>
      </w:r>
    </w:p>
    <w:p>
      <w:pPr>
        <w:pStyle w:val="Normal"/>
        <w:ind w:firstLine="709"/>
        <w:jc w:val="both"/>
        <w:rPr/>
      </w:pPr>
      <w:r>
        <w:rPr/>
        <w:t>Федеральный закон от 10.01.2002 № 7-ФЗ «Об охране окружающей среды»;</w:t>
      </w:r>
    </w:p>
    <w:p>
      <w:pPr>
        <w:pStyle w:val="Normal"/>
        <w:ind w:firstLine="709"/>
        <w:jc w:val="both"/>
        <w:rPr/>
      </w:pPr>
      <w:r>
        <w:rPr/>
        <w:t>Федеральный закон от 14.03.1995 № 33-ФЗ «Об особо охраняемых природных территориях»;</w:t>
      </w:r>
    </w:p>
    <w:p>
      <w:pPr>
        <w:pStyle w:val="Normal"/>
        <w:ind w:firstLine="709"/>
        <w:jc w:val="both"/>
        <w:rPr/>
      </w:pPr>
      <w:r>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ind w:firstLine="709"/>
        <w:jc w:val="both"/>
        <w:rPr/>
      </w:pPr>
      <w:r>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ind w:firstLine="709"/>
        <w:jc w:val="both"/>
        <w:rPr/>
      </w:pPr>
      <w:r>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pPr>
        <w:pStyle w:val="Normal"/>
        <w:ind w:firstLine="709"/>
        <w:jc w:val="both"/>
        <w:rPr/>
      </w:pPr>
      <w:r>
        <w:rPr/>
        <w:t>Постановление Правительства Российской Федерации от 18.04.2014 № 360 «Об определении границ зон затопления, подтопления»;</w:t>
      </w:r>
    </w:p>
    <w:p>
      <w:pPr>
        <w:pStyle w:val="Normal"/>
        <w:ind w:firstLine="709"/>
        <w:jc w:val="both"/>
        <w:rPr/>
      </w:pPr>
      <w:r>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pPr>
        <w:pStyle w:val="Normal"/>
        <w:ind w:firstLine="709"/>
        <w:jc w:val="both"/>
        <w:rPr/>
      </w:pPr>
      <w:r>
        <w:rPr/>
        <w:t>СНиП 2.05.06-85* «Магистральные трубопроводы»;</w:t>
      </w:r>
    </w:p>
    <w:p>
      <w:pPr>
        <w:pStyle w:val="Normal"/>
        <w:ind w:firstLine="709"/>
        <w:jc w:val="both"/>
        <w:rPr/>
      </w:pPr>
      <w:r>
        <w:rPr/>
        <w:t>СанПиН 2.2.1/2.1.1.1200-03 «Санитарно-защитные зоны и санитарная классификация предприятий, сооружений и иных объектов»;</w:t>
      </w:r>
    </w:p>
    <w:p>
      <w:pPr>
        <w:pStyle w:val="Normal"/>
        <w:ind w:firstLine="709"/>
        <w:jc w:val="both"/>
        <w:rPr/>
      </w:pPr>
      <w:r>
        <w:rPr/>
        <w:t>СанПиН 2.1.4.1110-02 «Зоны санитарной охраны источников водоснабжения и водопроводов питьевого назначения»;</w:t>
      </w:r>
    </w:p>
    <w:p>
      <w:pPr>
        <w:pStyle w:val="Normal"/>
        <w:ind w:firstLine="709"/>
        <w:rPr/>
      </w:pPr>
      <w:r>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pPr>
        <w:pStyle w:val="Normal"/>
        <w:ind w:firstLine="709"/>
        <w:rPr/>
      </w:pPr>
      <w:r>
        <w:rPr/>
        <w:t>СанПиН 2.1.6.1032-01 «Гигиенические требования к обеспечению качества атмосферного воздуха населенных мест».</w:t>
      </w:r>
    </w:p>
    <w:p>
      <w:pPr>
        <w:pStyle w:val="Normal"/>
        <w:ind w:firstLine="709"/>
        <w:rPr/>
      </w:pPr>
      <w:r>
        <w:rPr/>
      </w:r>
    </w:p>
    <w:p>
      <w:pPr>
        <w:pStyle w:val="Normal"/>
        <w:ind w:firstLine="709"/>
        <w:rPr/>
      </w:pPr>
      <w:r>
        <w:rPr/>
        <w:t>Указанные в части 4 нормативные акты применяются в редакции, актуальной на дату применения.</w:t>
      </w:r>
    </w:p>
    <w:p>
      <w:pPr>
        <w:sectPr>
          <w:footerReference w:type="default" r:id="rId7"/>
          <w:type w:val="nextPage"/>
          <w:pgSz w:w="11906" w:h="16838"/>
          <w:pgMar w:left="1134" w:right="567" w:header="0" w:top="851" w:footer="709" w:bottom="851" w:gutter="0"/>
          <w:pgNumType w:start="0" w:fmt="decimal"/>
          <w:formProt w:val="false"/>
          <w:titlePg/>
          <w:textDirection w:val="lrTb"/>
          <w:docGrid w:type="default" w:linePitch="360" w:charSpace="0"/>
        </w:sectPr>
        <w:pStyle w:val="Normal"/>
        <w:rPr/>
      </w:pPr>
      <w:r>
        <w:rPr/>
      </w:r>
    </w:p>
    <w:p>
      <w:pPr>
        <w:pStyle w:val="2"/>
        <w:rPr>
          <w:rFonts w:ascii="Times New Roman" w:hAnsi="Times New Roman" w:cs="Times New Roman"/>
          <w:i w:val="false"/>
          <w:i w:val="false"/>
          <w:sz w:val="24"/>
          <w:szCs w:val="24"/>
        </w:rPr>
      </w:pPr>
      <w:bookmarkStart w:id="318" w:name="_Toc22045545"/>
      <w:bookmarkStart w:id="319" w:name="_Toc19737893"/>
      <w:bookmarkStart w:id="320" w:name="_Toc14440762"/>
      <w:r>
        <w:rPr>
          <w:rFonts w:cs="Times New Roman" w:ascii="Times New Roman" w:hAnsi="Times New Roman"/>
          <w:i w:val="false"/>
          <w:sz w:val="24"/>
          <w:szCs w:val="24"/>
        </w:rPr>
        <w:t>Статья 51. Предельные размеры земельных участков и параметры разрешённого строительства, реконструкции объектов капитального строительства</w:t>
      </w:r>
      <w:bookmarkEnd w:id="318"/>
      <w:bookmarkEnd w:id="319"/>
      <w:bookmarkEnd w:id="320"/>
    </w:p>
    <w:tbl>
      <w:tblPr>
        <w:tblStyle w:val="af"/>
        <w:tblpPr w:bottomFromText="0" w:horzAnchor="text" w:leftFromText="181" w:rightFromText="181" w:tblpX="24" w:tblpY="1" w:topFromText="0" w:vertAnchor="text"/>
        <w:tblW w:w="15026" w:type="dxa"/>
        <w:jc w:val="left"/>
        <w:tblInd w:w="-5" w:type="dxa"/>
        <w:tblLayout w:type="fixed"/>
        <w:tblCellMar>
          <w:top w:w="0" w:type="dxa"/>
          <w:left w:w="57" w:type="dxa"/>
          <w:bottom w:w="0" w:type="dxa"/>
          <w:right w:w="57" w:type="dxa"/>
        </w:tblCellMar>
        <w:tblLook w:firstRow="1" w:noVBand="1" w:lastRow="0" w:firstColumn="1" w:lastColumn="0" w:noHBand="0" w:val="04a0"/>
      </w:tblPr>
      <w:tblGrid>
        <w:gridCol w:w="2120"/>
        <w:gridCol w:w="3262"/>
        <w:gridCol w:w="2410"/>
        <w:gridCol w:w="1704"/>
        <w:gridCol w:w="1695"/>
        <w:gridCol w:w="3834"/>
      </w:tblGrid>
      <w:tr>
        <w:trPr>
          <w:trHeight w:val="20" w:hRule="atLeast"/>
        </w:trPr>
        <w:tc>
          <w:tcPr>
            <w:tcW w:w="2120" w:type="dxa"/>
            <w:tcBorders/>
          </w:tcPr>
          <w:p>
            <w:pPr>
              <w:pStyle w:val="Normal"/>
              <w:widowControl/>
              <w:spacing w:before="0" w:after="0"/>
              <w:jc w:val="center"/>
              <w:rPr>
                <w:sz w:val="20"/>
                <w:szCs w:val="20"/>
              </w:rPr>
            </w:pPr>
            <w:r>
              <w:rPr>
                <w:kern w:val="0"/>
                <w:sz w:val="20"/>
                <w:szCs w:val="20"/>
                <w:lang w:val="ru-RU" w:bidi="ar-SA"/>
              </w:rPr>
              <w:t>Код вида разрешенного использования</w:t>
            </w:r>
          </w:p>
        </w:tc>
        <w:tc>
          <w:tcPr>
            <w:tcW w:w="3262" w:type="dxa"/>
            <w:tcBorders/>
          </w:tcPr>
          <w:p>
            <w:pPr>
              <w:pStyle w:val="Normal"/>
              <w:widowControl/>
              <w:spacing w:before="0" w:after="0"/>
              <w:jc w:val="center"/>
              <w:rPr>
                <w:sz w:val="20"/>
                <w:szCs w:val="20"/>
              </w:rPr>
            </w:pPr>
            <w:r>
              <w:rPr>
                <w:kern w:val="0"/>
                <w:sz w:val="20"/>
                <w:szCs w:val="20"/>
                <w:lang w:val="ru-RU" w:bidi="ar-SA"/>
              </w:rPr>
              <w:t>Предельные (минимальные /максимальные) размеры земельного участка, в том числе их площадь</w:t>
            </w:r>
          </w:p>
        </w:tc>
        <w:tc>
          <w:tcPr>
            <w:tcW w:w="2410" w:type="dxa"/>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4" w:type="dxa"/>
            <w:tcBorders/>
          </w:tcPr>
          <w:p>
            <w:pPr>
              <w:pStyle w:val="Normal"/>
              <w:widowControl w:val="false"/>
              <w:tabs>
                <w:tab w:val="clear" w:pos="708"/>
                <w:tab w:val="left" w:pos="180" w:leader="none"/>
                <w:tab w:val="left" w:pos="360" w:leader="none"/>
                <w:tab w:val="left" w:pos="720" w:leader="none"/>
                <w:tab w:val="left" w:pos="900" w:leader="none"/>
                <w:tab w:val="left" w:pos="1260" w:leader="none"/>
              </w:tabs>
              <w:overflowPunct w:val="true"/>
              <w:spacing w:before="0" w:after="0"/>
              <w:ind w:left="-53" w:hanging="0"/>
              <w:jc w:val="center"/>
              <w:rPr>
                <w:sz w:val="20"/>
                <w:szCs w:val="20"/>
              </w:rPr>
            </w:pPr>
            <w:r>
              <w:rPr>
                <w:kern w:val="0"/>
                <w:sz w:val="20"/>
                <w:szCs w:val="20"/>
                <w:lang w:val="ru-RU" w:bidi="ar-SA"/>
              </w:rPr>
              <w:t>Предельное количество этажей или предельная высота зданий, строений, сооружений</w:t>
            </w:r>
          </w:p>
        </w:tc>
        <w:tc>
          <w:tcPr>
            <w:tcW w:w="1695" w:type="dxa"/>
            <w:tcBorders/>
          </w:tcPr>
          <w:p>
            <w:pPr>
              <w:pStyle w:val="Normal"/>
              <w:widowControl/>
              <w:spacing w:before="0" w:after="0"/>
              <w:ind w:left="-108" w:right="-108" w:hanging="0"/>
              <w:jc w:val="center"/>
              <w:rPr>
                <w:sz w:val="20"/>
                <w:szCs w:val="20"/>
              </w:rPr>
            </w:pPr>
            <w:r>
              <w:rPr>
                <w:kern w:val="0"/>
                <w:sz w:val="20"/>
                <w:szCs w:val="20"/>
                <w:lang w:val="ru-RU" w:bidi="ar-SA"/>
              </w:rPr>
              <w:t>Максимальный % застройки в границах земельного участка:</w:t>
            </w:r>
          </w:p>
        </w:tc>
        <w:tc>
          <w:tcPr>
            <w:tcW w:w="3834" w:type="dxa"/>
            <w:tcBorders/>
          </w:tcPr>
          <w:p>
            <w:pPr>
              <w:pStyle w:val="Normal"/>
              <w:widowControl/>
              <w:spacing w:before="0" w:after="0"/>
              <w:jc w:val="center"/>
              <w:rPr>
                <w:sz w:val="20"/>
                <w:szCs w:val="20"/>
              </w:rPr>
            </w:pPr>
            <w:r>
              <w:rPr>
                <w:kern w:val="0"/>
                <w:sz w:val="20"/>
                <w:szCs w:val="20"/>
                <w:lang w:val="ru-RU" w:bidi="ar-SA"/>
              </w:rPr>
              <w:t>Иные показатели</w:t>
            </w:r>
          </w:p>
        </w:tc>
      </w:tr>
      <w:tr>
        <w:trPr>
          <w:trHeight w:val="20" w:hRule="atLeast"/>
        </w:trPr>
        <w:tc>
          <w:tcPr>
            <w:tcW w:w="2120" w:type="dxa"/>
            <w:tcBorders/>
          </w:tcPr>
          <w:p>
            <w:pPr>
              <w:pStyle w:val="Normal"/>
              <w:widowControl/>
              <w:spacing w:before="0" w:after="0"/>
              <w:jc w:val="center"/>
              <w:rPr>
                <w:sz w:val="20"/>
                <w:szCs w:val="20"/>
              </w:rPr>
            </w:pPr>
            <w:r>
              <w:rPr>
                <w:kern w:val="0"/>
                <w:sz w:val="20"/>
                <w:szCs w:val="20"/>
                <w:lang w:val="ru-RU" w:bidi="ar-SA"/>
              </w:rPr>
            </w:r>
          </w:p>
        </w:tc>
        <w:tc>
          <w:tcPr>
            <w:tcW w:w="3262" w:type="dxa"/>
            <w:tcBorders/>
          </w:tcPr>
          <w:p>
            <w:pPr>
              <w:pStyle w:val="Normal"/>
              <w:widowControl/>
              <w:spacing w:before="0" w:after="0"/>
              <w:jc w:val="center"/>
              <w:rPr>
                <w:sz w:val="20"/>
                <w:szCs w:val="20"/>
              </w:rPr>
            </w:pPr>
            <w:r>
              <w:rPr>
                <w:kern w:val="0"/>
                <w:sz w:val="20"/>
                <w:szCs w:val="20"/>
                <w:lang w:val="ru-RU" w:bidi="ar-SA"/>
              </w:rPr>
            </w:r>
          </w:p>
        </w:tc>
        <w:tc>
          <w:tcPr>
            <w:tcW w:w="2410" w:type="dxa"/>
            <w:tcBorders/>
          </w:tcPr>
          <w:p>
            <w:pPr>
              <w:pStyle w:val="Normal"/>
              <w:widowControl/>
              <w:spacing w:before="0" w:after="0"/>
              <w:jc w:val="center"/>
              <w:rPr>
                <w:sz w:val="20"/>
                <w:szCs w:val="20"/>
              </w:rPr>
            </w:pPr>
            <w:r>
              <w:rPr>
                <w:kern w:val="0"/>
                <w:sz w:val="20"/>
                <w:szCs w:val="20"/>
                <w:lang w:val="ru-RU" w:bidi="ar-SA"/>
              </w:rPr>
            </w:r>
          </w:p>
        </w:tc>
        <w:tc>
          <w:tcPr>
            <w:tcW w:w="1704" w:type="dxa"/>
            <w:tcBorders/>
          </w:tcPr>
          <w:p>
            <w:pPr>
              <w:pStyle w:val="Normal"/>
              <w:widowControl w:val="false"/>
              <w:tabs>
                <w:tab w:val="clear" w:pos="708"/>
                <w:tab w:val="left" w:pos="180" w:leader="none"/>
                <w:tab w:val="left" w:pos="360" w:leader="none"/>
                <w:tab w:val="left" w:pos="720" w:leader="none"/>
                <w:tab w:val="left" w:pos="900" w:leader="none"/>
                <w:tab w:val="left" w:pos="1260" w:leader="none"/>
              </w:tabs>
              <w:overflowPunct w:val="true"/>
              <w:spacing w:before="0" w:after="0"/>
              <w:ind w:left="-53" w:hanging="0"/>
              <w:jc w:val="center"/>
              <w:rPr>
                <w:sz w:val="20"/>
                <w:szCs w:val="20"/>
              </w:rPr>
            </w:pPr>
            <w:r>
              <w:rPr>
                <w:kern w:val="0"/>
                <w:sz w:val="20"/>
                <w:szCs w:val="20"/>
                <w:lang w:val="ru-RU" w:bidi="ar-SA"/>
              </w:rPr>
            </w:r>
          </w:p>
        </w:tc>
        <w:tc>
          <w:tcPr>
            <w:tcW w:w="1695" w:type="dxa"/>
            <w:tcBorders/>
          </w:tcPr>
          <w:p>
            <w:pPr>
              <w:pStyle w:val="Normal"/>
              <w:widowControl/>
              <w:spacing w:before="0" w:after="0"/>
              <w:ind w:left="-108" w:right="-108" w:hanging="0"/>
              <w:jc w:val="center"/>
              <w:rPr>
                <w:sz w:val="20"/>
                <w:szCs w:val="20"/>
              </w:rPr>
            </w:pPr>
            <w:r>
              <w:rPr>
                <w:kern w:val="0"/>
                <w:sz w:val="20"/>
                <w:szCs w:val="20"/>
                <w:lang w:val="ru-RU" w:bidi="ar-SA"/>
              </w:rPr>
            </w:r>
          </w:p>
        </w:tc>
        <w:tc>
          <w:tcPr>
            <w:tcW w:w="3834" w:type="dxa"/>
            <w:tcBorders/>
          </w:tcPr>
          <w:p>
            <w:pPr>
              <w:pStyle w:val="Normal"/>
              <w:widowControl/>
              <w:spacing w:before="0" w:after="0"/>
              <w:jc w:val="center"/>
              <w:rPr>
                <w:sz w:val="20"/>
                <w:szCs w:val="20"/>
              </w:rPr>
            </w:pPr>
            <w:r>
              <w:rPr>
                <w:kern w:val="0"/>
                <w:sz w:val="20"/>
                <w:szCs w:val="20"/>
                <w:lang w:val="ru-RU" w:bidi="ar-SA"/>
              </w:rPr>
            </w:r>
          </w:p>
        </w:tc>
      </w:tr>
    </w:tbl>
    <w:tbl>
      <w:tblPr>
        <w:tblStyle w:val="af"/>
        <w:tblW w:w="1502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2122"/>
        <w:gridCol w:w="3258"/>
        <w:gridCol w:w="6"/>
        <w:gridCol w:w="2402"/>
        <w:gridCol w:w="1699"/>
        <w:gridCol w:w="1733"/>
        <w:gridCol w:w="3800"/>
      </w:tblGrid>
      <w:tr>
        <w:trPr>
          <w:trHeight w:val="20" w:hRule="atLeast"/>
        </w:trPr>
        <w:tc>
          <w:tcPr>
            <w:tcW w:w="2122" w:type="dxa"/>
            <w:tcBorders/>
          </w:tcPr>
          <w:p>
            <w:pPr>
              <w:pStyle w:val="Normal"/>
              <w:widowControl/>
              <w:spacing w:before="0" w:after="0"/>
              <w:jc w:val="center"/>
              <w:rPr>
                <w:sz w:val="20"/>
                <w:szCs w:val="20"/>
              </w:rPr>
            </w:pPr>
            <w:r>
              <w:rPr>
                <w:kern w:val="0"/>
                <w:sz w:val="20"/>
                <w:szCs w:val="20"/>
                <w:lang w:val="ru-RU" w:bidi="ar-SA"/>
              </w:rPr>
              <w:t>1</w:t>
            </w:r>
          </w:p>
        </w:tc>
        <w:tc>
          <w:tcPr>
            <w:tcW w:w="3258" w:type="dxa"/>
            <w:tcBorders/>
          </w:tcPr>
          <w:p>
            <w:pPr>
              <w:pStyle w:val="Normal"/>
              <w:widowControl/>
              <w:spacing w:before="0" w:after="0"/>
              <w:jc w:val="center"/>
              <w:rPr>
                <w:sz w:val="20"/>
                <w:szCs w:val="20"/>
              </w:rPr>
            </w:pPr>
            <w:r>
              <w:rPr>
                <w:kern w:val="0"/>
                <w:sz w:val="20"/>
                <w:szCs w:val="20"/>
                <w:lang w:val="ru-RU" w:bidi="ar-SA"/>
              </w:rPr>
              <w:t>2</w:t>
            </w:r>
          </w:p>
        </w:tc>
        <w:tc>
          <w:tcPr>
            <w:tcW w:w="2408" w:type="dxa"/>
            <w:gridSpan w:val="2"/>
            <w:tcBorders/>
          </w:tcPr>
          <w:p>
            <w:pPr>
              <w:pStyle w:val="Normal"/>
              <w:widowControl/>
              <w:spacing w:before="0" w:after="0"/>
              <w:jc w:val="center"/>
              <w:rPr>
                <w:sz w:val="20"/>
                <w:szCs w:val="20"/>
              </w:rPr>
            </w:pPr>
            <w:r>
              <w:rPr>
                <w:kern w:val="0"/>
                <w:sz w:val="20"/>
                <w:szCs w:val="20"/>
                <w:lang w:val="ru-RU" w:bidi="ar-SA"/>
              </w:rPr>
              <w:t>3</w:t>
            </w:r>
          </w:p>
        </w:tc>
        <w:tc>
          <w:tcPr>
            <w:tcW w:w="1699" w:type="dxa"/>
            <w:tcBorders/>
          </w:tcPr>
          <w:p>
            <w:pPr>
              <w:pStyle w:val="Normal"/>
              <w:widowControl w:val="false"/>
              <w:tabs>
                <w:tab w:val="clear" w:pos="708"/>
                <w:tab w:val="left" w:pos="180" w:leader="none"/>
                <w:tab w:val="left" w:pos="360" w:leader="none"/>
                <w:tab w:val="left" w:pos="720" w:leader="none"/>
                <w:tab w:val="left" w:pos="900" w:leader="none"/>
                <w:tab w:val="left" w:pos="1260" w:leader="none"/>
              </w:tabs>
              <w:overflowPunct w:val="true"/>
              <w:spacing w:before="0" w:after="0"/>
              <w:ind w:left="-53" w:hanging="0"/>
              <w:jc w:val="center"/>
              <w:rPr>
                <w:sz w:val="20"/>
                <w:szCs w:val="20"/>
              </w:rPr>
            </w:pPr>
            <w:r>
              <w:rPr>
                <w:kern w:val="0"/>
                <w:sz w:val="20"/>
                <w:szCs w:val="20"/>
                <w:lang w:val="ru-RU" w:bidi="ar-SA"/>
              </w:rPr>
              <w:t>4</w:t>
            </w:r>
          </w:p>
        </w:tc>
        <w:tc>
          <w:tcPr>
            <w:tcW w:w="1733" w:type="dxa"/>
            <w:tcBorders/>
          </w:tcPr>
          <w:p>
            <w:pPr>
              <w:pStyle w:val="Normal"/>
              <w:widowControl/>
              <w:spacing w:before="0" w:after="0"/>
              <w:ind w:left="-108" w:right="-108" w:hanging="0"/>
              <w:jc w:val="center"/>
              <w:rPr>
                <w:sz w:val="20"/>
                <w:szCs w:val="20"/>
              </w:rPr>
            </w:pPr>
            <w:r>
              <w:rPr>
                <w:kern w:val="0"/>
                <w:sz w:val="20"/>
                <w:szCs w:val="20"/>
                <w:lang w:val="ru-RU" w:bidi="ar-SA"/>
              </w:rPr>
              <w:t>5</w:t>
            </w:r>
          </w:p>
        </w:tc>
        <w:tc>
          <w:tcPr>
            <w:tcW w:w="3800" w:type="dxa"/>
            <w:tcBorders/>
          </w:tcPr>
          <w:p>
            <w:pPr>
              <w:pStyle w:val="Normal"/>
              <w:widowControl/>
              <w:spacing w:before="0" w:after="0"/>
              <w:jc w:val="center"/>
              <w:rPr>
                <w:sz w:val="20"/>
                <w:szCs w:val="20"/>
              </w:rPr>
            </w:pPr>
            <w:r>
              <w:rPr>
                <w:kern w:val="0"/>
                <w:sz w:val="20"/>
                <w:szCs w:val="20"/>
                <w:lang w:val="ru-RU" w:bidi="ar-SA"/>
              </w:rPr>
              <w:t>6</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1.14 Научное обеспечение сельского хозяйства</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2.1 Для индивидуального жилищного строительства</w:t>
            </w:r>
          </w:p>
        </w:tc>
        <w:tc>
          <w:tcPr>
            <w:tcW w:w="3258" w:type="dxa"/>
            <w:tcBorders/>
          </w:tcPr>
          <w:p>
            <w:pPr>
              <w:pStyle w:val="Normal"/>
              <w:widowControl/>
              <w:spacing w:before="0" w:after="0"/>
              <w:jc w:val="left"/>
              <w:rPr>
                <w:rFonts w:eastAsia="Calibri"/>
                <w:sz w:val="20"/>
                <w:szCs w:val="20"/>
              </w:rPr>
            </w:pPr>
            <w:r>
              <w:rPr>
                <w:kern w:val="0"/>
                <w:sz w:val="20"/>
                <w:szCs w:val="20"/>
                <w:lang w:val="ru-RU" w:bidi="ar-SA"/>
              </w:rPr>
              <w:t>Минимальные/максимальные</w:t>
            </w:r>
            <w:r>
              <w:rPr>
                <w:rFonts w:eastAsia="Calibri"/>
                <w:kern w:val="0"/>
                <w:sz w:val="20"/>
                <w:szCs w:val="20"/>
                <w:lang w:val="ru-RU" w:bidi="ar-SA"/>
              </w:rPr>
              <w:t xml:space="preserve"> размеры земельных участков – 400 /1500 кв. м.</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Минимальное расстояние от границ земельного участка до:</w:t>
            </w:r>
          </w:p>
          <w:p>
            <w:pPr>
              <w:pStyle w:val="Normal"/>
              <w:widowControl/>
              <w:spacing w:before="0" w:after="0"/>
              <w:jc w:val="left"/>
              <w:rPr>
                <w:sz w:val="20"/>
                <w:szCs w:val="20"/>
              </w:rPr>
            </w:pPr>
            <w:r>
              <w:rPr>
                <w:kern w:val="0"/>
                <w:sz w:val="20"/>
                <w:szCs w:val="20"/>
                <w:lang w:val="ru-RU" w:bidi="ar-SA"/>
              </w:rPr>
              <w:t>- жилого дома – 3 м;</w:t>
            </w:r>
          </w:p>
          <w:p>
            <w:pPr>
              <w:pStyle w:val="Normal"/>
              <w:widowControl/>
              <w:spacing w:before="0" w:after="0"/>
              <w:jc w:val="left"/>
              <w:rPr>
                <w:sz w:val="20"/>
                <w:szCs w:val="20"/>
              </w:rPr>
            </w:pPr>
            <w:r>
              <w:rPr>
                <w:kern w:val="0"/>
                <w:sz w:val="20"/>
                <w:szCs w:val="20"/>
                <w:lang w:val="ru-RU" w:bidi="ar-SA"/>
              </w:rPr>
              <w:t>- постройки для содержания скота и птицы - 4 м;</w:t>
            </w:r>
          </w:p>
          <w:p>
            <w:pPr>
              <w:pStyle w:val="Normal"/>
              <w:widowControl/>
              <w:spacing w:before="0" w:after="0"/>
              <w:jc w:val="left"/>
              <w:rPr>
                <w:sz w:val="20"/>
                <w:szCs w:val="20"/>
              </w:rPr>
            </w:pPr>
            <w:r>
              <w:rPr>
                <w:kern w:val="0"/>
                <w:sz w:val="20"/>
                <w:szCs w:val="20"/>
                <w:lang w:val="ru-RU" w:bidi="ar-SA"/>
              </w:rPr>
              <w:t xml:space="preserve">- хозяйственных построек - 1 м. </w:t>
            </w:r>
          </w:p>
          <w:p>
            <w:pPr>
              <w:pStyle w:val="Normal"/>
              <w:widowControl/>
              <w:spacing w:before="0" w:after="0"/>
              <w:jc w:val="left"/>
              <w:rPr>
                <w:sz w:val="20"/>
                <w:szCs w:val="20"/>
              </w:rPr>
            </w:pPr>
            <w:r>
              <w:rPr>
                <w:kern w:val="0"/>
                <w:sz w:val="20"/>
                <w:szCs w:val="20"/>
                <w:lang w:val="ru-RU" w:bidi="ar-SA"/>
              </w:rPr>
              <w:t>При отсутствии централизованной канализации расстояние от туалета до стен соседнего дома - не менее 12 м, до источника – водоснабжения (колодца) – не менее 25 м.</w:t>
            </w:r>
          </w:p>
          <w:p>
            <w:pPr>
              <w:pStyle w:val="Normal"/>
              <w:widowControl/>
              <w:spacing w:before="0" w:after="0"/>
              <w:jc w:val="left"/>
              <w:rPr>
                <w:b/>
                <w:b/>
                <w:sz w:val="20"/>
                <w:szCs w:val="20"/>
              </w:rPr>
            </w:pPr>
            <w:r>
              <w:rPr>
                <w:b/>
                <w:kern w:val="0"/>
                <w:sz w:val="20"/>
                <w:szCs w:val="20"/>
                <w:lang w:val="ru-RU" w:bidi="ar-SA"/>
              </w:rPr>
              <w:t xml:space="preserve"> </w:t>
            </w:r>
            <w:r>
              <w:rPr>
                <w:kern w:val="0"/>
                <w:sz w:val="20"/>
                <w:szCs w:val="20"/>
                <w:lang w:val="ru-RU" w:bidi="ar-SA"/>
              </w:rPr>
              <w:t xml:space="preserve">Минимальный отступ </w:t>
            </w:r>
            <w:r>
              <w:rPr>
                <w:bCs/>
                <w:kern w:val="0"/>
                <w:sz w:val="20"/>
                <w:szCs w:val="20"/>
                <w:lang w:val="ru-RU" w:bidi="ar-SA"/>
              </w:rPr>
              <w:t>от красной линии магистральных улиц, улиц городского значения и проездов до жилого дома и хозяйственных построек -  5 м.</w:t>
            </w:r>
          </w:p>
        </w:tc>
        <w:tc>
          <w:tcPr>
            <w:tcW w:w="1699" w:type="dxa"/>
            <w:tcBorders/>
          </w:tcPr>
          <w:p>
            <w:pPr>
              <w:pStyle w:val="Normal"/>
              <w:widowControl/>
              <w:spacing w:before="0" w:after="0"/>
              <w:jc w:val="center"/>
              <w:rPr>
                <w:sz w:val="20"/>
                <w:szCs w:val="20"/>
              </w:rPr>
            </w:pPr>
            <w:r>
              <w:rPr>
                <w:kern w:val="0"/>
                <w:sz w:val="20"/>
                <w:szCs w:val="20"/>
                <w:lang w:val="ru-RU" w:bidi="ar-SA"/>
              </w:rPr>
              <w:t xml:space="preserve">3 этажа, в том числе мансардный. </w:t>
            </w:r>
          </w:p>
        </w:tc>
        <w:tc>
          <w:tcPr>
            <w:tcW w:w="1733" w:type="dxa"/>
            <w:tcBorders/>
          </w:tcPr>
          <w:p>
            <w:pPr>
              <w:pStyle w:val="Normal"/>
              <w:widowControl/>
              <w:spacing w:before="0" w:after="0"/>
              <w:jc w:val="center"/>
              <w:rPr>
                <w:sz w:val="20"/>
                <w:szCs w:val="20"/>
              </w:rPr>
            </w:pPr>
            <w:r>
              <w:rPr>
                <w:rFonts w:eastAsia="Calibri"/>
                <w:kern w:val="0"/>
                <w:sz w:val="20"/>
                <w:szCs w:val="20"/>
                <w:lang w:val="ru-RU" w:bidi="ar-SA"/>
              </w:rPr>
              <w:t>50%</w:t>
            </w:r>
          </w:p>
        </w:tc>
        <w:tc>
          <w:tcPr>
            <w:tcW w:w="3800" w:type="dxa"/>
            <w:tcBorders/>
          </w:tcPr>
          <w:p>
            <w:pPr>
              <w:pStyle w:val="Normal"/>
              <w:widowControl/>
              <w:spacing w:before="0" w:after="0"/>
              <w:jc w:val="left"/>
              <w:rPr>
                <w:sz w:val="20"/>
                <w:szCs w:val="20"/>
              </w:rPr>
            </w:pPr>
            <w:r>
              <w:rPr>
                <w:kern w:val="0"/>
                <w:sz w:val="20"/>
                <w:szCs w:val="20"/>
                <w:lang w:val="ru-RU" w:bidi="ar-SA"/>
              </w:rPr>
              <w:t>- максимальная высота ограждения земельных участков - 1,8 м;</w:t>
            </w:r>
          </w:p>
          <w:p>
            <w:pPr>
              <w:pStyle w:val="Normal"/>
              <w:widowControl/>
              <w:spacing w:before="0" w:after="0"/>
              <w:jc w:val="left"/>
              <w:rPr>
                <w:sz w:val="20"/>
                <w:szCs w:val="20"/>
              </w:rPr>
            </w:pPr>
            <w:r>
              <w:rPr>
                <w:kern w:val="0"/>
                <w:sz w:val="20"/>
                <w:szCs w:val="20"/>
                <w:lang w:val="ru-RU" w:bidi="ar-SA"/>
              </w:rPr>
              <w:t>-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- 6 м;</w:t>
            </w:r>
          </w:p>
          <w:p>
            <w:pPr>
              <w:pStyle w:val="Normal"/>
              <w:widowControl/>
              <w:spacing w:before="0" w:after="0"/>
              <w:jc w:val="left"/>
              <w:rPr>
                <w:sz w:val="20"/>
                <w:szCs w:val="20"/>
              </w:rPr>
            </w:pPr>
            <w:r>
              <w:rPr>
                <w:kern w:val="0"/>
                <w:sz w:val="20"/>
                <w:szCs w:val="20"/>
                <w:lang w:val="ru-RU" w:bidi="ar-SA"/>
              </w:rPr>
              <w:t>- минимальное расстояние до сарая для скота и птицы от окон жилых помещений дома - 15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2.1.1 Малоэтажная многоквартирная жилая застройка</w:t>
            </w:r>
          </w:p>
        </w:tc>
        <w:tc>
          <w:tcPr>
            <w:tcW w:w="3258" w:type="dxa"/>
            <w:tcBorders/>
          </w:tcPr>
          <w:p>
            <w:pPr>
              <w:pStyle w:val="Normal"/>
              <w:widowControl/>
              <w:spacing w:before="0" w:after="0"/>
              <w:jc w:val="left"/>
              <w:rPr>
                <w:rFonts w:eastAsia="Calibri"/>
                <w:sz w:val="20"/>
                <w:szCs w:val="20"/>
              </w:rPr>
            </w:pPr>
            <w:r>
              <w:rPr>
                <w:kern w:val="0"/>
                <w:sz w:val="20"/>
                <w:szCs w:val="20"/>
                <w:lang w:val="ru-RU" w:bidi="ar-SA"/>
              </w:rPr>
              <w:t>Минимальный/максимальный</w:t>
            </w:r>
            <w:r>
              <w:rPr>
                <w:rFonts w:eastAsia="Calibri"/>
                <w:kern w:val="0"/>
                <w:sz w:val="20"/>
                <w:szCs w:val="20"/>
                <w:lang w:val="ru-RU" w:bidi="ar-SA"/>
              </w:rPr>
              <w:t xml:space="preserve"> размер земельных участков – 400/1500 кв. м. </w:t>
            </w:r>
          </w:p>
        </w:tc>
        <w:tc>
          <w:tcPr>
            <w:tcW w:w="2408" w:type="dxa"/>
            <w:gridSpan w:val="2"/>
            <w:tcBorders/>
          </w:tcPr>
          <w:p>
            <w:pPr>
              <w:pStyle w:val="Normal"/>
              <w:widowControl/>
              <w:spacing w:before="0" w:after="0"/>
              <w:jc w:val="left"/>
              <w:rPr>
                <w:rFonts w:eastAsia="Calibri"/>
                <w:sz w:val="20"/>
                <w:szCs w:val="20"/>
              </w:rPr>
            </w:pPr>
            <w:r>
              <w:rPr>
                <w:rFonts w:eastAsia="Calibri"/>
                <w:kern w:val="0"/>
                <w:sz w:val="20"/>
                <w:szCs w:val="20"/>
                <w:lang w:val="ru-RU" w:bidi="ar-SA"/>
              </w:rPr>
              <w:t>Жилые здания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pPr>
              <w:pStyle w:val="Normal"/>
              <w:widowControl/>
              <w:spacing w:before="0" w:after="0"/>
              <w:jc w:val="left"/>
              <w:rPr>
                <w:rFonts w:eastAsia="Calibri"/>
                <w:sz w:val="20"/>
                <w:szCs w:val="20"/>
              </w:rPr>
            </w:pPr>
            <w:r>
              <w:rPr>
                <w:rFonts w:eastAsia="Calibri"/>
                <w:kern w:val="0"/>
                <w:sz w:val="20"/>
                <w:szCs w:val="20"/>
                <w:lang w:val="ru-RU" w:bidi="ar-SA"/>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pPr>
              <w:pStyle w:val="Normal"/>
              <w:widowControl/>
              <w:spacing w:before="0" w:after="0"/>
              <w:jc w:val="left"/>
              <w:rPr>
                <w:rFonts w:eastAsia="Calibri"/>
                <w:sz w:val="20"/>
                <w:szCs w:val="20"/>
              </w:rPr>
            </w:pPr>
            <w:r>
              <w:rPr>
                <w:rFonts w:eastAsia="Calibri"/>
                <w:kern w:val="0"/>
                <w:sz w:val="20"/>
                <w:szCs w:val="20"/>
                <w:lang w:val="ru-RU" w:bidi="ar-SA"/>
              </w:rPr>
              <w:t>- от гаража и других построек - 1,0 м.</w:t>
            </w:r>
          </w:p>
          <w:p>
            <w:pPr>
              <w:pStyle w:val="Normal"/>
              <w:widowControl/>
              <w:spacing w:before="0" w:after="0"/>
              <w:jc w:val="left"/>
              <w:rPr>
                <w:rFonts w:eastAsia="Calibri"/>
                <w:sz w:val="20"/>
                <w:szCs w:val="20"/>
              </w:rPr>
            </w:pPr>
            <w:r>
              <w:rPr>
                <w:rFonts w:eastAsia="Calibri"/>
                <w:kern w:val="0"/>
                <w:sz w:val="20"/>
                <w:szCs w:val="20"/>
                <w:lang w:val="ru-RU" w:bidi="ar-SA"/>
              </w:rPr>
              <w:t>Между длинными сторонами жилых зданий высотой 2-3 этажа следует принимать расстояния не менее 15 м.</w:t>
            </w:r>
          </w:p>
          <w:p>
            <w:pPr>
              <w:pStyle w:val="Normal"/>
              <w:widowControl/>
              <w:spacing w:before="0" w:after="0"/>
              <w:jc w:val="left"/>
              <w:rPr>
                <w:rFonts w:eastAsia="Calibri"/>
                <w:sz w:val="20"/>
                <w:szCs w:val="20"/>
              </w:rPr>
            </w:pPr>
            <w:r>
              <w:rPr>
                <w:rFonts w:eastAsia="Calibri"/>
                <w:kern w:val="0"/>
                <w:sz w:val="20"/>
                <w:szCs w:val="20"/>
                <w:lang w:val="ru-RU" w:bidi="ar-SA"/>
              </w:rPr>
            </w:r>
          </w:p>
        </w:tc>
        <w:tc>
          <w:tcPr>
            <w:tcW w:w="1699" w:type="dxa"/>
            <w:tcBorders/>
          </w:tcPr>
          <w:p>
            <w:pPr>
              <w:pStyle w:val="Normal"/>
              <w:widowControl/>
              <w:spacing w:before="0" w:after="0"/>
              <w:jc w:val="center"/>
              <w:rPr>
                <w:sz w:val="20"/>
                <w:szCs w:val="20"/>
              </w:rPr>
            </w:pPr>
            <w:r>
              <w:rPr>
                <w:kern w:val="0"/>
                <w:sz w:val="20"/>
                <w:szCs w:val="20"/>
                <w:lang w:val="ru-RU" w:bidi="ar-SA"/>
              </w:rPr>
              <w:t>3 этажа</w:t>
            </w:r>
          </w:p>
        </w:tc>
        <w:tc>
          <w:tcPr>
            <w:tcW w:w="1733" w:type="dxa"/>
            <w:tcBorders/>
          </w:tcPr>
          <w:p>
            <w:pPr>
              <w:pStyle w:val="Normal"/>
              <w:widowControl/>
              <w:spacing w:before="0" w:after="0"/>
              <w:jc w:val="center"/>
              <w:rPr>
                <w:sz w:val="20"/>
                <w:szCs w:val="20"/>
              </w:rPr>
            </w:pPr>
            <w:r>
              <w:rPr>
                <w:kern w:val="0"/>
                <w:sz w:val="20"/>
                <w:szCs w:val="20"/>
                <w:lang w:val="ru-RU" w:bidi="ar-SA"/>
              </w:rPr>
              <w:t>50%</w:t>
            </w:r>
          </w:p>
        </w:tc>
        <w:tc>
          <w:tcPr>
            <w:tcW w:w="3800" w:type="dxa"/>
            <w:tcBorders/>
          </w:tcPr>
          <w:p>
            <w:pPr>
              <w:pStyle w:val="Normal"/>
              <w:widowControl/>
              <w:spacing w:before="0" w:after="0"/>
              <w:jc w:val="left"/>
              <w:rPr>
                <w:sz w:val="20"/>
                <w:szCs w:val="20"/>
              </w:rPr>
            </w:pPr>
            <w:r>
              <w:rPr>
                <w:kern w:val="0"/>
                <w:sz w:val="20"/>
                <w:szCs w:val="20"/>
                <w:lang w:val="ru-RU" w:bidi="ar-SA"/>
              </w:rPr>
              <w:t>Установка ограждений земельных участков многоквартирных домов осуществляется в порядке, установленном Администрацией городского округа Арти, в соответствии с согласованной проектной документацией на установку ограждения</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2.2 Для ведения личного подсобного хозяйства (приусадебный земельный участок)</w:t>
            </w:r>
          </w:p>
        </w:tc>
        <w:tc>
          <w:tcPr>
            <w:tcW w:w="3258" w:type="dxa"/>
            <w:tcBorders/>
          </w:tcPr>
          <w:p>
            <w:pPr>
              <w:pStyle w:val="Normal"/>
              <w:widowControl/>
              <w:spacing w:before="0" w:after="0"/>
              <w:jc w:val="left"/>
              <w:rPr>
                <w:sz w:val="20"/>
                <w:szCs w:val="20"/>
              </w:rPr>
            </w:pPr>
            <w:r>
              <w:rPr>
                <w:kern w:val="0"/>
                <w:sz w:val="20"/>
                <w:szCs w:val="20"/>
                <w:lang w:val="ru-RU" w:bidi="ar-SA"/>
              </w:rPr>
              <w:t>Минимальный/максимальный</w:t>
            </w:r>
            <w:r>
              <w:rPr>
                <w:rFonts w:eastAsia="Calibri"/>
                <w:kern w:val="0"/>
                <w:sz w:val="20"/>
                <w:szCs w:val="20"/>
                <w:lang w:val="ru-RU" w:bidi="ar-SA"/>
              </w:rPr>
              <w:t xml:space="preserve"> размер земельных участков – 600/5000 кв. м.</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Минимальное расстояние от границ земельного участка до:</w:t>
            </w:r>
          </w:p>
          <w:p>
            <w:pPr>
              <w:pStyle w:val="Normal"/>
              <w:widowControl/>
              <w:spacing w:before="0" w:after="0"/>
              <w:jc w:val="left"/>
              <w:rPr>
                <w:sz w:val="20"/>
                <w:szCs w:val="20"/>
              </w:rPr>
            </w:pPr>
            <w:r>
              <w:rPr>
                <w:kern w:val="0"/>
                <w:sz w:val="20"/>
                <w:szCs w:val="20"/>
                <w:lang w:val="ru-RU" w:bidi="ar-SA"/>
              </w:rPr>
              <w:t>- жилого дома – 3 м;</w:t>
            </w:r>
          </w:p>
          <w:p>
            <w:pPr>
              <w:pStyle w:val="Normal"/>
              <w:widowControl/>
              <w:spacing w:before="0" w:after="0"/>
              <w:jc w:val="left"/>
              <w:rPr>
                <w:sz w:val="20"/>
                <w:szCs w:val="20"/>
              </w:rPr>
            </w:pPr>
            <w:r>
              <w:rPr>
                <w:kern w:val="0"/>
                <w:sz w:val="20"/>
                <w:szCs w:val="20"/>
                <w:lang w:val="ru-RU" w:bidi="ar-SA"/>
              </w:rPr>
              <w:t>- постройки для содержания скота и птицы - 4 м;</w:t>
            </w:r>
          </w:p>
          <w:p>
            <w:pPr>
              <w:pStyle w:val="Normal"/>
              <w:widowControl/>
              <w:spacing w:before="0" w:after="0"/>
              <w:jc w:val="left"/>
              <w:rPr>
                <w:sz w:val="20"/>
                <w:szCs w:val="20"/>
              </w:rPr>
            </w:pPr>
            <w:r>
              <w:rPr>
                <w:kern w:val="0"/>
                <w:sz w:val="20"/>
                <w:szCs w:val="20"/>
                <w:lang w:val="ru-RU" w:bidi="ar-SA"/>
              </w:rPr>
              <w:t xml:space="preserve">- хозяйственных построек - 1 м. </w:t>
            </w:r>
          </w:p>
          <w:p>
            <w:pPr>
              <w:pStyle w:val="Normal"/>
              <w:widowControl/>
              <w:spacing w:before="0" w:after="0"/>
              <w:jc w:val="left"/>
              <w:rPr>
                <w:sz w:val="20"/>
                <w:szCs w:val="20"/>
              </w:rPr>
            </w:pPr>
            <w:r>
              <w:rPr>
                <w:kern w:val="0"/>
                <w:sz w:val="20"/>
                <w:szCs w:val="20"/>
                <w:lang w:val="ru-RU" w:bidi="ar-SA"/>
              </w:rPr>
              <w:t>При отсутствии централизованной канализации расстояние от туалета до стен соседнего дома - не менее 12 м, до источника – водоснабжения (колодца) – не менее 25 м.</w:t>
            </w:r>
          </w:p>
          <w:p>
            <w:pPr>
              <w:pStyle w:val="Normal"/>
              <w:widowControl/>
              <w:spacing w:before="0" w:after="0"/>
              <w:jc w:val="center"/>
              <w:rPr>
                <w:sz w:val="20"/>
                <w:szCs w:val="20"/>
              </w:rPr>
            </w:pPr>
            <w:r>
              <w:rPr>
                <w:kern w:val="0"/>
                <w:sz w:val="20"/>
                <w:szCs w:val="20"/>
                <w:lang w:val="ru-RU" w:bidi="ar-SA"/>
              </w:rPr>
            </w:r>
          </w:p>
        </w:tc>
        <w:tc>
          <w:tcPr>
            <w:tcW w:w="1699" w:type="dxa"/>
            <w:tcBorders/>
          </w:tcPr>
          <w:p>
            <w:pPr>
              <w:pStyle w:val="Normal"/>
              <w:widowControl/>
              <w:spacing w:before="0" w:after="0"/>
              <w:jc w:val="center"/>
              <w:rPr>
                <w:sz w:val="20"/>
                <w:szCs w:val="20"/>
              </w:rPr>
            </w:pPr>
            <w:r>
              <w:rPr>
                <w:kern w:val="0"/>
                <w:sz w:val="20"/>
                <w:szCs w:val="20"/>
                <w:lang w:val="ru-RU" w:bidi="ar-SA"/>
              </w:rPr>
              <w:t xml:space="preserve">3 этажа, в том числе мансардный. </w:t>
            </w:r>
          </w:p>
        </w:tc>
        <w:tc>
          <w:tcPr>
            <w:tcW w:w="1733" w:type="dxa"/>
            <w:tcBorders/>
          </w:tcPr>
          <w:p>
            <w:pPr>
              <w:pStyle w:val="Normal"/>
              <w:widowControl/>
              <w:spacing w:before="0" w:after="0"/>
              <w:jc w:val="center"/>
              <w:rPr>
                <w:sz w:val="20"/>
                <w:szCs w:val="20"/>
              </w:rPr>
            </w:pPr>
            <w:r>
              <w:rPr>
                <w:kern w:val="0"/>
                <w:sz w:val="20"/>
                <w:szCs w:val="20"/>
                <w:lang w:val="ru-RU" w:bidi="ar-SA"/>
              </w:rPr>
            </w:r>
          </w:p>
        </w:tc>
        <w:tc>
          <w:tcPr>
            <w:tcW w:w="3800" w:type="dxa"/>
            <w:tcBorders/>
          </w:tcPr>
          <w:p>
            <w:pPr>
              <w:pStyle w:val="Normal"/>
              <w:widowControl/>
              <w:spacing w:before="0" w:after="0"/>
              <w:jc w:val="left"/>
              <w:rPr>
                <w:sz w:val="20"/>
                <w:szCs w:val="20"/>
              </w:rPr>
            </w:pPr>
            <w:r>
              <w:rPr>
                <w:kern w:val="0"/>
                <w:sz w:val="20"/>
                <w:szCs w:val="20"/>
                <w:lang w:val="ru-RU" w:bidi="ar-SA"/>
              </w:rPr>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2.3 Блокированная жилая застройка</w:t>
            </w:r>
          </w:p>
        </w:tc>
        <w:tc>
          <w:tcPr>
            <w:tcW w:w="3258" w:type="dxa"/>
            <w:tcBorders/>
          </w:tcPr>
          <w:p>
            <w:pPr>
              <w:pStyle w:val="Normal"/>
              <w:widowControl/>
              <w:spacing w:before="0" w:after="0"/>
              <w:jc w:val="left"/>
              <w:rPr>
                <w:sz w:val="20"/>
                <w:szCs w:val="20"/>
              </w:rPr>
            </w:pPr>
            <w:r>
              <w:rPr>
                <w:kern w:val="0"/>
                <w:sz w:val="20"/>
                <w:szCs w:val="20"/>
                <w:lang w:val="ru-RU" w:bidi="ar-SA"/>
              </w:rPr>
              <w:t xml:space="preserve">минимальные/максимальные размеры земельных участков – 100/400 кв. м.на 1 блок (без площади застройки) </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Минимальное расстояние от границ земельного участка до хозяйственных построек - 1 м</w:t>
            </w:r>
          </w:p>
        </w:tc>
        <w:tc>
          <w:tcPr>
            <w:tcW w:w="1699" w:type="dxa"/>
            <w:tcBorders/>
          </w:tcPr>
          <w:p>
            <w:pPr>
              <w:pStyle w:val="Normal"/>
              <w:widowControl/>
              <w:spacing w:before="0" w:after="0"/>
              <w:jc w:val="center"/>
              <w:rPr>
                <w:sz w:val="20"/>
                <w:szCs w:val="20"/>
              </w:rPr>
            </w:pPr>
            <w:r>
              <w:rPr>
                <w:kern w:val="0"/>
                <w:sz w:val="20"/>
                <w:szCs w:val="20"/>
                <w:lang w:val="ru-RU" w:bidi="ar-SA"/>
              </w:rPr>
              <w:t>3 этажа</w:t>
            </w:r>
          </w:p>
          <w:p>
            <w:pPr>
              <w:pStyle w:val="Normal"/>
              <w:widowControl/>
              <w:spacing w:before="0" w:after="0"/>
              <w:jc w:val="center"/>
              <w:rPr>
                <w:sz w:val="20"/>
                <w:szCs w:val="20"/>
              </w:rPr>
            </w:pPr>
            <w:r>
              <w:rPr>
                <w:kern w:val="0"/>
                <w:sz w:val="20"/>
                <w:szCs w:val="20"/>
                <w:lang w:val="ru-RU" w:bidi="ar-SA"/>
              </w:rPr>
            </w:r>
          </w:p>
        </w:tc>
        <w:tc>
          <w:tcPr>
            <w:tcW w:w="1733" w:type="dxa"/>
            <w:tcBorders/>
          </w:tcPr>
          <w:p>
            <w:pPr>
              <w:pStyle w:val="Normal"/>
              <w:widowControl/>
              <w:spacing w:before="0" w:after="0"/>
              <w:jc w:val="center"/>
              <w:rPr>
                <w:sz w:val="20"/>
                <w:szCs w:val="20"/>
              </w:rPr>
            </w:pPr>
            <w:r>
              <w:rPr>
                <w:kern w:val="0"/>
                <w:sz w:val="20"/>
                <w:szCs w:val="20"/>
                <w:lang w:val="ru-RU" w:bidi="ar-SA"/>
              </w:rPr>
              <w:t>30 %</w:t>
            </w:r>
          </w:p>
        </w:tc>
        <w:tc>
          <w:tcPr>
            <w:tcW w:w="3800" w:type="dxa"/>
            <w:tcBorders/>
          </w:tcPr>
          <w:p>
            <w:pPr>
              <w:pStyle w:val="Normal"/>
              <w:widowControl/>
              <w:spacing w:before="0" w:after="0"/>
              <w:jc w:val="left"/>
              <w:rPr>
                <w:sz w:val="20"/>
                <w:szCs w:val="20"/>
              </w:rPr>
            </w:pPr>
            <w:r>
              <w:rPr>
                <w:kern w:val="0"/>
                <w:sz w:val="20"/>
                <w:szCs w:val="20"/>
                <w:lang w:val="ru-RU" w:bidi="ar-SA"/>
              </w:rPr>
              <w:t>Со стороны улиц ограждения земельных участков блокированных жилых домов должны быть светопрозрачными, иметь визуальную схожесть на протяжении одного квартала с обеих сторон улицы, максимальная высота - 1,8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2.5 Среднеэтажная жилая застройка</w:t>
            </w:r>
          </w:p>
        </w:tc>
        <w:tc>
          <w:tcPr>
            <w:tcW w:w="3258" w:type="dxa"/>
            <w:tcBorders/>
          </w:tcPr>
          <w:p>
            <w:pPr>
              <w:pStyle w:val="Normal"/>
              <w:widowControl/>
              <w:spacing w:before="0" w:after="0"/>
              <w:jc w:val="left"/>
              <w:rPr>
                <w:sz w:val="20"/>
                <w:szCs w:val="20"/>
              </w:rPr>
            </w:pPr>
            <w:r>
              <w:rPr>
                <w:kern w:val="0"/>
                <w:sz w:val="20"/>
                <w:szCs w:val="20"/>
                <w:lang w:val="ru-RU" w:bidi="ar-SA"/>
              </w:rPr>
              <w:t>Минимальные размеры земельных участков для размещения малоэтажного жилого дома до 6 этажей рассчитываются исходя из нормы 2,0 кв.м.  на 1 кв.м.  общей площади жилых помещений, максимальные размеры – из нормы 3,57 кв.м.  на 1 кв.м.  общей площади жилых помещений.</w:t>
            </w:r>
          </w:p>
        </w:tc>
        <w:tc>
          <w:tcPr>
            <w:tcW w:w="2408" w:type="dxa"/>
            <w:gridSpan w:val="2"/>
            <w:tcBorders/>
          </w:tcPr>
          <w:p>
            <w:pPr>
              <w:pStyle w:val="Normal"/>
              <w:widowControl/>
              <w:spacing w:before="0" w:after="0"/>
              <w:jc w:val="left"/>
              <w:rPr>
                <w:sz w:val="20"/>
                <w:szCs w:val="20"/>
              </w:rPr>
            </w:pPr>
            <w:r>
              <w:rPr>
                <w:kern w:val="0"/>
                <w:sz w:val="20"/>
                <w:szCs w:val="20"/>
                <w:lang w:val="ru-RU" w:bidi="ar-SA"/>
              </w:rPr>
              <w:t>Жилые здания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pPr>
              <w:pStyle w:val="Normal"/>
              <w:widowControl/>
              <w:spacing w:before="0" w:after="0"/>
              <w:jc w:val="left"/>
              <w:rPr>
                <w:sz w:val="20"/>
                <w:szCs w:val="20"/>
              </w:rPr>
            </w:pPr>
            <w:r>
              <w:rPr>
                <w:kern w:val="0"/>
                <w:sz w:val="20"/>
                <w:szCs w:val="20"/>
                <w:lang w:val="ru-RU" w:bidi="ar-SA"/>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pPr>
              <w:pStyle w:val="Normal"/>
              <w:widowControl/>
              <w:spacing w:before="0" w:after="0"/>
              <w:jc w:val="center"/>
              <w:rPr>
                <w:sz w:val="20"/>
                <w:szCs w:val="20"/>
              </w:rPr>
            </w:pPr>
            <w:r>
              <w:rPr>
                <w:kern w:val="0"/>
                <w:sz w:val="20"/>
                <w:szCs w:val="20"/>
                <w:lang w:val="ru-RU" w:bidi="ar-SA"/>
              </w:rPr>
            </w:r>
          </w:p>
        </w:tc>
        <w:tc>
          <w:tcPr>
            <w:tcW w:w="1699" w:type="dxa"/>
            <w:tcBorders/>
          </w:tcPr>
          <w:p>
            <w:pPr>
              <w:pStyle w:val="Normal"/>
              <w:widowControl/>
              <w:spacing w:before="0" w:after="0"/>
              <w:jc w:val="center"/>
              <w:rPr>
                <w:sz w:val="20"/>
                <w:szCs w:val="20"/>
              </w:rPr>
            </w:pPr>
            <w:r>
              <w:rPr>
                <w:kern w:val="0"/>
                <w:sz w:val="20"/>
                <w:szCs w:val="20"/>
                <w:lang w:val="ru-RU" w:bidi="ar-SA"/>
              </w:rPr>
              <w:t>5 этажей</w:t>
            </w:r>
          </w:p>
          <w:p>
            <w:pPr>
              <w:pStyle w:val="Normal"/>
              <w:widowControl/>
              <w:spacing w:before="0" w:after="0"/>
              <w:jc w:val="center"/>
              <w:rPr>
                <w:sz w:val="20"/>
                <w:szCs w:val="20"/>
              </w:rPr>
            </w:pPr>
            <w:r>
              <w:rPr>
                <w:kern w:val="0"/>
                <w:sz w:val="20"/>
                <w:szCs w:val="20"/>
                <w:lang w:val="ru-RU" w:bidi="ar-SA"/>
              </w:rPr>
            </w:r>
          </w:p>
        </w:tc>
        <w:tc>
          <w:tcPr>
            <w:tcW w:w="1733" w:type="dxa"/>
            <w:tcBorders/>
          </w:tcPr>
          <w:p>
            <w:pPr>
              <w:pStyle w:val="Normal"/>
              <w:widowControl/>
              <w:spacing w:before="0" w:after="0"/>
              <w:jc w:val="center"/>
              <w:rPr>
                <w:sz w:val="20"/>
                <w:szCs w:val="20"/>
              </w:rPr>
            </w:pPr>
            <w:r>
              <w:rPr>
                <w:kern w:val="0"/>
                <w:sz w:val="20"/>
                <w:szCs w:val="20"/>
                <w:lang w:val="ru-RU" w:bidi="ar-SA"/>
              </w:rPr>
              <w:t>50%</w:t>
            </w:r>
          </w:p>
        </w:tc>
        <w:tc>
          <w:tcPr>
            <w:tcW w:w="3800" w:type="dxa"/>
            <w:tcBorders/>
          </w:tcPr>
          <w:p>
            <w:pPr>
              <w:pStyle w:val="Normal"/>
              <w:widowControl/>
              <w:spacing w:before="0" w:after="0"/>
              <w:jc w:val="left"/>
              <w:rPr>
                <w:sz w:val="20"/>
                <w:szCs w:val="20"/>
              </w:rPr>
            </w:pPr>
            <w:r>
              <w:rPr>
                <w:kern w:val="0"/>
                <w:sz w:val="20"/>
                <w:szCs w:val="20"/>
                <w:lang w:val="ru-RU" w:bidi="ar-SA"/>
              </w:rPr>
              <w:t>Установка ограждений земельных участков многоквартирных домов осуществляется в порядке, установленном Администрацией Артинского городского округа, в соответствии с согласованной проектной документацией на установку ограждения</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2.7.1 Хранение автотранспорта</w:t>
            </w:r>
          </w:p>
        </w:tc>
        <w:tc>
          <w:tcPr>
            <w:tcW w:w="3258" w:type="dxa"/>
            <w:tcBorders/>
          </w:tcPr>
          <w:p>
            <w:pPr>
              <w:pStyle w:val="Normal"/>
              <w:widowControl/>
              <w:spacing w:before="0" w:after="0"/>
              <w:jc w:val="left"/>
              <w:rPr>
                <w:sz w:val="20"/>
                <w:szCs w:val="20"/>
              </w:rPr>
            </w:pPr>
            <w:r>
              <w:rPr>
                <w:kern w:val="0"/>
                <w:sz w:val="20"/>
                <w:szCs w:val="20"/>
                <w:lang w:val="ru-RU" w:bidi="ar-SA"/>
              </w:rPr>
              <w:t>Минимальные размеры земельного участка гаражей и стоянок легковых автомобилей в зависимости от их этажности расчёта м.кв на 1 машино-место:</w:t>
            </w:r>
          </w:p>
          <w:p>
            <w:pPr>
              <w:pStyle w:val="Normal"/>
              <w:widowControl/>
              <w:spacing w:before="0" w:after="0"/>
              <w:jc w:val="left"/>
              <w:rPr>
                <w:sz w:val="20"/>
                <w:szCs w:val="20"/>
              </w:rPr>
            </w:pPr>
            <w:r>
              <w:rPr>
                <w:kern w:val="0"/>
                <w:sz w:val="20"/>
                <w:szCs w:val="20"/>
                <w:lang w:val="ru-RU" w:bidi="ar-SA"/>
              </w:rPr>
              <w:t>- для гаражей одноэтажных -  30;</w:t>
            </w:r>
          </w:p>
          <w:p>
            <w:pPr>
              <w:pStyle w:val="Normal"/>
              <w:widowControl/>
              <w:spacing w:before="0" w:after="0"/>
              <w:ind w:firstLine="1106"/>
              <w:jc w:val="left"/>
              <w:rPr>
                <w:sz w:val="20"/>
                <w:szCs w:val="20"/>
              </w:rPr>
            </w:pPr>
            <w:r>
              <w:rPr>
                <w:kern w:val="0"/>
                <w:sz w:val="20"/>
                <w:szCs w:val="20"/>
                <w:lang w:val="ru-RU" w:bidi="ar-SA"/>
              </w:rPr>
              <w:t>двухэтажных – 20;</w:t>
            </w:r>
          </w:p>
          <w:p>
            <w:pPr>
              <w:pStyle w:val="Normal"/>
              <w:widowControl/>
              <w:spacing w:before="0" w:after="0"/>
              <w:ind w:firstLine="1106"/>
              <w:jc w:val="left"/>
              <w:rPr>
                <w:sz w:val="20"/>
                <w:szCs w:val="20"/>
              </w:rPr>
            </w:pPr>
            <w:r>
              <w:rPr>
                <w:kern w:val="0"/>
                <w:sz w:val="20"/>
                <w:szCs w:val="20"/>
                <w:lang w:val="ru-RU" w:bidi="ar-SA"/>
              </w:rPr>
              <w:t>трехэтажных – 14;</w:t>
            </w:r>
          </w:p>
          <w:p>
            <w:pPr>
              <w:pStyle w:val="Normal"/>
              <w:widowControl/>
              <w:spacing w:before="0" w:after="0"/>
              <w:ind w:firstLine="1106"/>
              <w:jc w:val="left"/>
              <w:rPr>
                <w:sz w:val="20"/>
                <w:szCs w:val="20"/>
              </w:rPr>
            </w:pPr>
            <w:r>
              <w:rPr>
                <w:kern w:val="0"/>
                <w:sz w:val="20"/>
                <w:szCs w:val="20"/>
                <w:lang w:val="ru-RU" w:bidi="ar-SA"/>
              </w:rPr>
              <w:t>четырёхэтажных – 12;</w:t>
            </w:r>
          </w:p>
          <w:p>
            <w:pPr>
              <w:pStyle w:val="Normal"/>
              <w:widowControl/>
              <w:spacing w:before="0" w:after="0"/>
              <w:ind w:firstLine="1106"/>
              <w:jc w:val="left"/>
              <w:rPr>
                <w:sz w:val="20"/>
                <w:szCs w:val="20"/>
              </w:rPr>
            </w:pPr>
            <w:r>
              <w:rPr>
                <w:kern w:val="0"/>
                <w:sz w:val="20"/>
                <w:szCs w:val="20"/>
                <w:lang w:val="ru-RU" w:bidi="ar-SA"/>
              </w:rPr>
              <w:t>пятиэтажных – 10;</w:t>
            </w:r>
          </w:p>
          <w:p>
            <w:pPr>
              <w:pStyle w:val="Normal"/>
              <w:widowControl/>
              <w:spacing w:before="0" w:after="0"/>
              <w:jc w:val="left"/>
              <w:rPr>
                <w:sz w:val="20"/>
                <w:szCs w:val="20"/>
              </w:rPr>
            </w:pPr>
            <w:r>
              <w:rPr>
                <w:kern w:val="0"/>
                <w:sz w:val="20"/>
                <w:szCs w:val="20"/>
                <w:lang w:val="ru-RU" w:bidi="ar-SA"/>
              </w:rPr>
              <w:t>- наземных стоянок – 25.</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1699" w:type="dxa"/>
            <w:tcBorders/>
          </w:tcPr>
          <w:p>
            <w:pPr>
              <w:pStyle w:val="Normal"/>
              <w:widowControl/>
              <w:spacing w:before="0" w:after="0"/>
              <w:jc w:val="center"/>
              <w:rPr>
                <w:sz w:val="20"/>
                <w:szCs w:val="20"/>
              </w:rPr>
            </w:pPr>
            <w:r>
              <w:rPr>
                <w:kern w:val="0"/>
                <w:sz w:val="20"/>
                <w:szCs w:val="20"/>
                <w:lang w:val="ru-RU" w:bidi="ar-SA"/>
              </w:rPr>
              <w:t>1 эт</w:t>
            </w:r>
          </w:p>
        </w:tc>
        <w:tc>
          <w:tcPr>
            <w:tcW w:w="1733" w:type="dxa"/>
            <w:tcBorders/>
          </w:tcPr>
          <w:p>
            <w:pPr>
              <w:pStyle w:val="Normal"/>
              <w:widowControl/>
              <w:spacing w:before="0" w:after="0"/>
              <w:jc w:val="center"/>
              <w:rPr>
                <w:sz w:val="20"/>
                <w:szCs w:val="20"/>
              </w:rPr>
            </w:pPr>
            <w:r>
              <w:rPr>
                <w:kern w:val="0"/>
                <w:sz w:val="20"/>
                <w:szCs w:val="20"/>
                <w:lang w:val="ru-RU" w:bidi="ar-SA"/>
              </w:rPr>
              <w:t>90 %</w:t>
            </w:r>
          </w:p>
        </w:tc>
        <w:tc>
          <w:tcPr>
            <w:tcW w:w="3800" w:type="dxa"/>
            <w:tcBorders/>
          </w:tcPr>
          <w:p>
            <w:pPr>
              <w:pStyle w:val="Normal"/>
              <w:widowControl/>
              <w:spacing w:before="0" w:after="0"/>
              <w:jc w:val="left"/>
              <w:rPr>
                <w:sz w:val="20"/>
                <w:szCs w:val="20"/>
              </w:rPr>
            </w:pPr>
            <w:r>
              <w:rPr>
                <w:kern w:val="0"/>
                <w:sz w:val="20"/>
                <w:szCs w:val="20"/>
                <w:lang w:val="ru-RU" w:bidi="ar-SA"/>
              </w:rPr>
              <w:t>Минимальные расстояния до окон жилых помещений (комнат, кухонь и веранд) расположенных на соседних земельных участках, по санитарным и бытовым условиям должно быть не менее 6 м.</w:t>
            </w:r>
          </w:p>
          <w:p>
            <w:pPr>
              <w:pStyle w:val="Normal"/>
              <w:widowControl/>
              <w:spacing w:before="0" w:after="0"/>
              <w:jc w:val="left"/>
              <w:rPr>
                <w:sz w:val="20"/>
                <w:szCs w:val="20"/>
              </w:rPr>
            </w:pPr>
            <w:r>
              <w:rPr>
                <w:kern w:val="0"/>
                <w:sz w:val="20"/>
                <w:szCs w:val="20"/>
                <w:lang w:val="ru-RU" w:bidi="ar-SA"/>
              </w:rPr>
              <w:t>Отступ от красной линии - 5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3.0 Общественное использование объектов капитального строительства</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3.1-3.10.2</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3.1 Коммунальное обслуживание</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3.1.2, 3.1.1</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3.1.1 Предоставление коммунальных услуг</w:t>
            </w:r>
          </w:p>
        </w:tc>
        <w:tc>
          <w:tcPr>
            <w:tcW w:w="3258" w:type="dxa"/>
            <w:tcBorders/>
          </w:tcPr>
          <w:p>
            <w:pPr>
              <w:pStyle w:val="Normal"/>
              <w:widowControl/>
              <w:spacing w:before="0" w:after="0"/>
              <w:jc w:val="left"/>
              <w:rPr>
                <w:sz w:val="20"/>
                <w:szCs w:val="20"/>
              </w:rPr>
            </w:pPr>
            <w:r>
              <w:rPr>
                <w:kern w:val="0"/>
                <w:sz w:val="20"/>
                <w:szCs w:val="20"/>
                <w:lang w:val="ru-RU" w:bidi="ar-SA"/>
              </w:rPr>
              <w:t>Минимальный/максимальный размер земельного участка для:</w:t>
            </w:r>
          </w:p>
          <w:p>
            <w:pPr>
              <w:pStyle w:val="Normal"/>
              <w:widowControl/>
              <w:spacing w:before="0" w:after="0"/>
              <w:jc w:val="left"/>
              <w:rPr>
                <w:sz w:val="20"/>
                <w:szCs w:val="20"/>
              </w:rPr>
            </w:pPr>
            <w:r>
              <w:rPr>
                <w:kern w:val="0"/>
                <w:sz w:val="20"/>
                <w:szCs w:val="20"/>
                <w:lang w:val="ru-RU" w:bidi="ar-SA"/>
              </w:rPr>
              <w:t>- станций очистки воды – 1/24 га;</w:t>
            </w:r>
          </w:p>
          <w:p>
            <w:pPr>
              <w:pStyle w:val="Normal"/>
              <w:widowControl/>
              <w:spacing w:before="0" w:after="0"/>
              <w:jc w:val="left"/>
              <w:rPr>
                <w:sz w:val="20"/>
                <w:szCs w:val="20"/>
              </w:rPr>
            </w:pPr>
            <w:r>
              <w:rPr>
                <w:kern w:val="0"/>
                <w:sz w:val="20"/>
                <w:szCs w:val="20"/>
                <w:lang w:val="ru-RU" w:bidi="ar-SA"/>
              </w:rPr>
              <w:t>- очистных сооружений канализации – 0,1  -55;</w:t>
            </w:r>
          </w:p>
          <w:p>
            <w:pPr>
              <w:pStyle w:val="Normal"/>
              <w:widowControl/>
              <w:spacing w:before="0" w:after="0"/>
              <w:jc w:val="left"/>
              <w:rPr>
                <w:sz w:val="20"/>
                <w:szCs w:val="20"/>
              </w:rPr>
            </w:pPr>
            <w:r>
              <w:rPr>
                <w:kern w:val="0"/>
                <w:sz w:val="20"/>
                <w:szCs w:val="20"/>
                <w:lang w:val="ru-RU" w:bidi="ar-SA"/>
              </w:rPr>
              <w:t xml:space="preserve"> </w:t>
            </w:r>
            <w:r>
              <w:rPr>
                <w:kern w:val="0"/>
                <w:sz w:val="20"/>
                <w:szCs w:val="20"/>
                <w:lang w:val="ru-RU" w:bidi="ar-SA"/>
              </w:rPr>
              <w:t>- локальных  систем канализации -        -/0,25 га;</w:t>
            </w:r>
          </w:p>
          <w:p>
            <w:pPr>
              <w:pStyle w:val="Normal"/>
              <w:widowControl/>
              <w:spacing w:before="0" w:after="0"/>
              <w:jc w:val="left"/>
              <w:rPr>
                <w:sz w:val="20"/>
                <w:szCs w:val="20"/>
              </w:rPr>
            </w:pPr>
            <w:r>
              <w:rPr>
                <w:kern w:val="0"/>
                <w:sz w:val="20"/>
                <w:szCs w:val="20"/>
                <w:lang w:val="ru-RU" w:bidi="ar-SA"/>
              </w:rPr>
              <w:t>- отельных на твердом топливе – 1/4,3 га;</w:t>
            </w:r>
          </w:p>
          <w:p>
            <w:pPr>
              <w:pStyle w:val="Normal"/>
              <w:widowControl/>
              <w:spacing w:before="0" w:after="0"/>
              <w:jc w:val="left"/>
              <w:rPr>
                <w:sz w:val="20"/>
                <w:szCs w:val="20"/>
              </w:rPr>
            </w:pPr>
            <w:r>
              <w:rPr>
                <w:kern w:val="0"/>
                <w:sz w:val="20"/>
                <w:szCs w:val="20"/>
                <w:lang w:val="ru-RU" w:bidi="ar-SA"/>
              </w:rPr>
              <w:t xml:space="preserve">- котельных на газомазутном топливе – 0,7 3,5 га; </w:t>
            </w:r>
          </w:p>
          <w:p>
            <w:pPr>
              <w:pStyle w:val="Normal"/>
              <w:widowControl/>
              <w:spacing w:before="0" w:after="0"/>
              <w:jc w:val="left"/>
              <w:rPr>
                <w:sz w:val="20"/>
                <w:szCs w:val="20"/>
              </w:rPr>
            </w:pPr>
            <w:r>
              <w:rPr>
                <w:kern w:val="0"/>
                <w:sz w:val="20"/>
                <w:szCs w:val="20"/>
                <w:lang w:val="ru-RU" w:bidi="ar-SA"/>
              </w:rPr>
              <w:t>- газонаполнительных станций – 6/8 га;</w:t>
            </w:r>
          </w:p>
          <w:p>
            <w:pPr>
              <w:pStyle w:val="Normal"/>
              <w:widowControl/>
              <w:spacing w:before="0" w:after="0"/>
              <w:jc w:val="left"/>
              <w:rPr>
                <w:sz w:val="20"/>
                <w:szCs w:val="20"/>
              </w:rPr>
            </w:pPr>
            <w:r>
              <w:rPr>
                <w:kern w:val="0"/>
                <w:sz w:val="20"/>
                <w:szCs w:val="20"/>
                <w:lang w:val="ru-RU" w:bidi="ar-SA"/>
              </w:rPr>
              <w:t>- газонаполнительных пунктов – -/0,6 га.</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3.1.2 Административные здания организаций, обеспечивающих предоставление коммунальных услуг</w:t>
            </w:r>
          </w:p>
        </w:tc>
        <w:tc>
          <w:tcPr>
            <w:tcW w:w="3258" w:type="dxa"/>
            <w:tcBorders/>
          </w:tcPr>
          <w:p>
            <w:pPr>
              <w:pStyle w:val="Normal"/>
              <w:widowControl/>
              <w:spacing w:before="0" w:after="0"/>
              <w:jc w:val="left"/>
              <w:rPr>
                <w:sz w:val="20"/>
                <w:szCs w:val="20"/>
              </w:rPr>
            </w:pPr>
            <w:r>
              <w:rPr>
                <w:kern w:val="0"/>
                <w:sz w:val="20"/>
                <w:szCs w:val="20"/>
                <w:lang w:val="ru-RU" w:bidi="ar-SA"/>
              </w:rPr>
              <w:t xml:space="preserve">Минимальный размеры земельного участка для жилищно-эксплуатационных организаций из расчёта 0,3-1 га/объект; </w:t>
            </w:r>
          </w:p>
          <w:p>
            <w:pPr>
              <w:pStyle w:val="Normal"/>
              <w:widowControl/>
              <w:spacing w:before="0" w:after="0"/>
              <w:jc w:val="left"/>
              <w:rPr>
                <w:sz w:val="20"/>
                <w:szCs w:val="20"/>
              </w:rPr>
            </w:pPr>
            <w:r>
              <w:rPr>
                <w:kern w:val="0"/>
                <w:sz w:val="20"/>
                <w:szCs w:val="20"/>
                <w:lang w:val="ru-RU" w:bidi="ar-SA"/>
              </w:rPr>
              <w:t xml:space="preserve"> </w:t>
            </w:r>
            <w:r>
              <w:rPr>
                <w:kern w:val="0"/>
                <w:sz w:val="20"/>
                <w:szCs w:val="20"/>
                <w:lang w:val="ru-RU" w:bidi="ar-SA"/>
              </w:rPr>
              <w:t>- для остальных – по заданию на проектирование.</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3.2 Социальное обслуживание</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3.2.1-3.2.3</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3.2.1 Дома социального обслуживания</w:t>
            </w:r>
          </w:p>
        </w:tc>
        <w:tc>
          <w:tcPr>
            <w:tcW w:w="3258" w:type="dxa"/>
            <w:tcBorders/>
          </w:tcPr>
          <w:p>
            <w:pPr>
              <w:pStyle w:val="Normal"/>
              <w:widowControl/>
              <w:spacing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spacing w:before="0" w:after="0"/>
              <w:jc w:val="left"/>
              <w:rPr>
                <w:sz w:val="20"/>
                <w:szCs w:val="20"/>
              </w:rPr>
            </w:pPr>
            <w:r>
              <w:rPr>
                <w:bCs/>
                <w:kern w:val="0"/>
                <w:sz w:val="20"/>
                <w:szCs w:val="20"/>
                <w:lang w:val="ru-RU" w:bidi="ar-SA"/>
              </w:rPr>
              <w:t>- для психоневрологическх интернатов</w:t>
            </w:r>
            <w:r>
              <w:rPr>
                <w:kern w:val="0"/>
                <w:sz w:val="20"/>
                <w:szCs w:val="20"/>
                <w:lang w:val="ru-RU" w:bidi="ar-SA"/>
              </w:rPr>
              <w:t>– 125;</w:t>
            </w:r>
          </w:p>
          <w:p>
            <w:pPr>
              <w:pStyle w:val="Normal"/>
              <w:widowControl/>
              <w:tabs>
                <w:tab w:val="clear" w:pos="708"/>
                <w:tab w:val="left" w:pos="1035" w:leader="none"/>
              </w:tabs>
              <w:spacing w:before="0" w:after="0"/>
              <w:jc w:val="left"/>
              <w:rPr>
                <w:sz w:val="20"/>
                <w:szCs w:val="20"/>
              </w:rPr>
            </w:pPr>
            <w:r>
              <w:rPr>
                <w:kern w:val="0"/>
                <w:sz w:val="20"/>
                <w:szCs w:val="20"/>
                <w:lang w:val="ru-RU" w:bidi="ar-SA"/>
              </w:rPr>
              <w:t>- для домов-интернатов (пансионатов) общего типа для граждан пожилого  возраста (престарелых) и инвалидов – 100;</w:t>
            </w:r>
          </w:p>
          <w:p>
            <w:pPr>
              <w:pStyle w:val="Normal"/>
              <w:widowControl/>
              <w:snapToGrid w:val="false"/>
              <w:spacing w:before="0" w:after="0"/>
              <w:jc w:val="left"/>
              <w:rPr>
                <w:sz w:val="20"/>
                <w:szCs w:val="20"/>
              </w:rPr>
            </w:pPr>
            <w:r>
              <w:rPr>
                <w:kern w:val="0"/>
                <w:sz w:val="20"/>
                <w:szCs w:val="20"/>
                <w:lang w:val="ru-RU" w:bidi="ar-SA"/>
              </w:rPr>
              <w:t xml:space="preserve"> </w:t>
            </w:r>
            <w:r>
              <w:rPr>
                <w:kern w:val="0"/>
                <w:sz w:val="20"/>
                <w:szCs w:val="20"/>
                <w:lang w:val="ru-RU" w:bidi="ar-SA"/>
              </w:rPr>
              <w:t>- для специальных домов-интернатов для граждан пожилого возраста (престарелых) и инвалидов – 100;</w:t>
            </w:r>
          </w:p>
          <w:p>
            <w:pPr>
              <w:pStyle w:val="Normal"/>
              <w:widowControl/>
              <w:snapToGrid w:val="false"/>
              <w:spacing w:before="0" w:after="0"/>
              <w:jc w:val="left"/>
              <w:rPr>
                <w:sz w:val="20"/>
                <w:szCs w:val="20"/>
              </w:rPr>
            </w:pPr>
            <w:r>
              <w:rPr>
                <w:kern w:val="0"/>
                <w:sz w:val="20"/>
                <w:szCs w:val="20"/>
                <w:lang w:val="ru-RU" w:bidi="ar-SA"/>
              </w:rPr>
              <w:t>- для детских домов-интернатов для умственно отсталых детей и детей с физическими недостатками – 80;</w:t>
            </w:r>
          </w:p>
          <w:p>
            <w:pPr>
              <w:pStyle w:val="Normal"/>
              <w:widowControl/>
              <w:snapToGrid w:val="false"/>
              <w:spacing w:before="0" w:after="0"/>
              <w:ind w:right="-336" w:hanging="0"/>
              <w:jc w:val="left"/>
              <w:rPr>
                <w:sz w:val="20"/>
                <w:szCs w:val="20"/>
              </w:rPr>
            </w:pPr>
            <w:r>
              <w:rPr>
                <w:kern w:val="0"/>
                <w:sz w:val="20"/>
                <w:szCs w:val="20"/>
                <w:lang w:val="ru-RU" w:bidi="ar-SA"/>
              </w:rPr>
              <w:t xml:space="preserve"> </w:t>
            </w:r>
            <w:r>
              <w:rPr>
                <w:kern w:val="0"/>
                <w:sz w:val="20"/>
                <w:szCs w:val="20"/>
                <w:lang w:val="ru-RU" w:bidi="ar-SA"/>
              </w:rPr>
              <w:t xml:space="preserve">- для социально-реабилитационных </w:t>
            </w:r>
          </w:p>
          <w:p>
            <w:pPr>
              <w:pStyle w:val="Normal"/>
              <w:widowControl/>
              <w:spacing w:before="0" w:after="0"/>
              <w:ind w:right="-336" w:hanging="0"/>
              <w:jc w:val="left"/>
              <w:rPr>
                <w:sz w:val="20"/>
                <w:szCs w:val="20"/>
              </w:rPr>
            </w:pPr>
            <w:r>
              <w:rPr>
                <w:kern w:val="0"/>
                <w:sz w:val="20"/>
                <w:szCs w:val="20"/>
                <w:lang w:val="ru-RU" w:bidi="ar-SA"/>
              </w:rPr>
              <w:t>центров, приютов для несовершенно-</w:t>
            </w:r>
          </w:p>
          <w:p>
            <w:pPr>
              <w:pStyle w:val="Normal"/>
              <w:widowControl/>
              <w:tabs>
                <w:tab w:val="clear" w:pos="708"/>
                <w:tab w:val="left" w:pos="1035" w:leader="none"/>
              </w:tabs>
              <w:spacing w:before="0" w:after="0"/>
              <w:jc w:val="left"/>
              <w:rPr>
                <w:sz w:val="20"/>
                <w:szCs w:val="20"/>
              </w:rPr>
            </w:pPr>
            <w:r>
              <w:rPr>
                <w:kern w:val="0"/>
                <w:sz w:val="20"/>
                <w:szCs w:val="20"/>
                <w:lang w:val="ru-RU" w:bidi="ar-SA"/>
              </w:rPr>
              <w:t>летних детей, детей сирот и детей, оставшихся без попечения родителей</w:t>
            </w:r>
          </w:p>
          <w:p>
            <w:pPr>
              <w:pStyle w:val="Normal"/>
              <w:widowControl/>
              <w:tabs>
                <w:tab w:val="clear" w:pos="708"/>
                <w:tab w:val="left" w:pos="1035" w:leader="none"/>
              </w:tabs>
              <w:spacing w:before="0" w:after="0"/>
              <w:jc w:val="left"/>
              <w:rPr>
                <w:sz w:val="20"/>
                <w:szCs w:val="20"/>
              </w:rPr>
            </w:pPr>
            <w:r>
              <w:rPr>
                <w:kern w:val="0"/>
                <w:sz w:val="20"/>
                <w:szCs w:val="20"/>
                <w:lang w:val="ru-RU" w:bidi="ar-SA"/>
              </w:rPr>
              <w:t>- 40;</w:t>
            </w:r>
          </w:p>
          <w:p>
            <w:pPr>
              <w:pStyle w:val="Normal"/>
              <w:widowControl/>
              <w:tabs>
                <w:tab w:val="clear" w:pos="708"/>
                <w:tab w:val="left" w:pos="1035" w:leader="none"/>
              </w:tabs>
              <w:spacing w:before="0" w:after="0"/>
              <w:jc w:val="left"/>
              <w:rPr>
                <w:sz w:val="20"/>
                <w:szCs w:val="20"/>
              </w:rPr>
            </w:pPr>
            <w:r>
              <w:rPr>
                <w:kern w:val="0"/>
                <w:sz w:val="20"/>
                <w:szCs w:val="20"/>
                <w:lang w:val="ru-RU" w:bidi="ar-SA"/>
              </w:rPr>
              <w:t xml:space="preserve"> </w:t>
            </w:r>
            <w:r>
              <w:rPr>
                <w:kern w:val="0"/>
                <w:sz w:val="20"/>
                <w:szCs w:val="20"/>
                <w:lang w:val="ru-RU" w:bidi="ar-SA"/>
              </w:rPr>
              <w:t>- для домов ночного пребывания – 9;</w:t>
            </w:r>
          </w:p>
          <w:p>
            <w:pPr>
              <w:pStyle w:val="Normal"/>
              <w:widowControl/>
              <w:tabs>
                <w:tab w:val="clear" w:pos="708"/>
                <w:tab w:val="left" w:pos="1035" w:leader="none"/>
              </w:tabs>
              <w:spacing w:before="0" w:after="0"/>
              <w:jc w:val="left"/>
              <w:rPr>
                <w:sz w:val="20"/>
                <w:szCs w:val="20"/>
              </w:rPr>
            </w:pPr>
            <w:r>
              <w:rPr>
                <w:kern w:val="0"/>
                <w:sz w:val="20"/>
                <w:szCs w:val="20"/>
                <w:lang w:val="ru-RU" w:bidi="ar-SA"/>
              </w:rPr>
              <w:t xml:space="preserve"> </w:t>
            </w:r>
            <w:r>
              <w:rPr>
                <w:kern w:val="0"/>
                <w:sz w:val="20"/>
                <w:szCs w:val="20"/>
                <w:lang w:val="ru-RU" w:bidi="ar-SA"/>
              </w:rPr>
              <w:t>- для социальных гостиниц – 9,9;</w:t>
            </w:r>
          </w:p>
          <w:p>
            <w:pPr>
              <w:pStyle w:val="Normal"/>
              <w:widowControl/>
              <w:tabs>
                <w:tab w:val="clear" w:pos="708"/>
                <w:tab w:val="left" w:pos="1035" w:leader="none"/>
              </w:tabs>
              <w:spacing w:before="0" w:after="0"/>
              <w:jc w:val="left"/>
              <w:rPr>
                <w:sz w:val="20"/>
                <w:szCs w:val="20"/>
              </w:rPr>
            </w:pPr>
            <w:r>
              <w:rPr>
                <w:kern w:val="0"/>
                <w:sz w:val="20"/>
                <w:szCs w:val="20"/>
                <w:lang w:val="ru-RU" w:bidi="ar-SA"/>
              </w:rPr>
              <w:t>- для центров социальной реабилитации – 10,7;</w:t>
            </w:r>
          </w:p>
          <w:p>
            <w:pPr>
              <w:pStyle w:val="Normal"/>
              <w:widowControl/>
              <w:tabs>
                <w:tab w:val="clear" w:pos="708"/>
                <w:tab w:val="left" w:pos="1035" w:leader="none"/>
              </w:tabs>
              <w:spacing w:before="0" w:after="0"/>
              <w:jc w:val="left"/>
              <w:rPr>
                <w:sz w:val="20"/>
                <w:szCs w:val="20"/>
              </w:rPr>
            </w:pPr>
            <w:r>
              <w:rPr>
                <w:kern w:val="0"/>
                <w:sz w:val="20"/>
                <w:szCs w:val="20"/>
                <w:lang w:val="ru-RU" w:bidi="ar-SA"/>
              </w:rPr>
              <w:t>- для геронтологических центров – 125;</w:t>
            </w:r>
          </w:p>
          <w:p>
            <w:pPr>
              <w:pStyle w:val="Normal"/>
              <w:widowControl/>
              <w:tabs>
                <w:tab w:val="clear" w:pos="708"/>
                <w:tab w:val="left" w:pos="1035" w:leader="none"/>
              </w:tabs>
              <w:spacing w:before="0" w:after="0"/>
              <w:jc w:val="left"/>
              <w:rPr>
                <w:sz w:val="20"/>
                <w:szCs w:val="20"/>
              </w:rPr>
            </w:pPr>
            <w:r>
              <w:rPr>
                <w:kern w:val="0"/>
                <w:sz w:val="20"/>
                <w:szCs w:val="20"/>
                <w:lang w:val="ru-RU" w:bidi="ar-SA"/>
              </w:rPr>
              <w:t>- для геронтопсихиатрических центров – 100;</w:t>
            </w:r>
          </w:p>
          <w:p>
            <w:pPr>
              <w:pStyle w:val="Normal"/>
              <w:widowControl/>
              <w:tabs>
                <w:tab w:val="clear" w:pos="708"/>
                <w:tab w:val="left" w:pos="1035" w:leader="none"/>
              </w:tabs>
              <w:spacing w:before="0" w:after="0"/>
              <w:jc w:val="left"/>
              <w:rPr>
                <w:sz w:val="20"/>
                <w:szCs w:val="20"/>
              </w:rPr>
            </w:pPr>
            <w:r>
              <w:rPr>
                <w:kern w:val="0"/>
                <w:sz w:val="20"/>
                <w:szCs w:val="20"/>
                <w:lang w:val="ru-RU" w:bidi="ar-SA"/>
              </w:rPr>
              <w:t>- для иных домов социального обслуживания – по заданию на проектирование.</w:t>
            </w:r>
          </w:p>
        </w:tc>
        <w:tc>
          <w:tcPr>
            <w:tcW w:w="2408" w:type="dxa"/>
            <w:gridSpan w:val="2"/>
            <w:tcBorders/>
          </w:tcPr>
          <w:p>
            <w:pPr>
              <w:pStyle w:val="Normal"/>
              <w:widowControl/>
              <w:spacing w:before="0" w:after="0"/>
              <w:jc w:val="center"/>
              <w:rPr>
                <w:sz w:val="20"/>
                <w:szCs w:val="20"/>
              </w:rPr>
            </w:pPr>
            <w:r>
              <w:rPr>
                <w:kern w:val="0"/>
                <w:sz w:val="20"/>
                <w:szCs w:val="20"/>
                <w:lang w:val="ru-RU" w:bidi="ar-SA"/>
              </w:rPr>
              <w:t>1 м</w:t>
            </w:r>
          </w:p>
        </w:tc>
        <w:tc>
          <w:tcPr>
            <w:tcW w:w="1699" w:type="dxa"/>
            <w:tcBorders/>
          </w:tcPr>
          <w:p>
            <w:pPr>
              <w:pStyle w:val="Normal"/>
              <w:widowControl/>
              <w:spacing w:before="0" w:after="0"/>
              <w:jc w:val="center"/>
              <w:rPr>
                <w:sz w:val="20"/>
                <w:szCs w:val="20"/>
              </w:rPr>
            </w:pPr>
            <w:r>
              <w:rPr>
                <w:kern w:val="0"/>
                <w:sz w:val="20"/>
                <w:szCs w:val="20"/>
                <w:lang w:val="ru-RU" w:bidi="ar-SA"/>
              </w:rPr>
              <w:t>3 этажа</w:t>
            </w:r>
          </w:p>
        </w:tc>
        <w:tc>
          <w:tcPr>
            <w:tcW w:w="1733" w:type="dxa"/>
            <w:tcBorders/>
          </w:tcPr>
          <w:p>
            <w:pPr>
              <w:pStyle w:val="Normal"/>
              <w:widowControl/>
              <w:spacing w:before="0" w:after="0"/>
              <w:jc w:val="center"/>
              <w:rPr>
                <w:sz w:val="20"/>
                <w:szCs w:val="20"/>
              </w:rPr>
            </w:pPr>
            <w:r>
              <w:rPr>
                <w:kern w:val="0"/>
                <w:sz w:val="20"/>
                <w:szCs w:val="20"/>
                <w:lang w:val="ru-RU" w:bidi="ar-SA"/>
              </w:rPr>
              <w:t>30%</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3.2.2 Оказание социальной помощи населению</w:t>
            </w:r>
          </w:p>
        </w:tc>
        <w:tc>
          <w:tcPr>
            <w:tcW w:w="3258" w:type="dxa"/>
            <w:tcBorders/>
          </w:tcPr>
          <w:p>
            <w:pPr>
              <w:pStyle w:val="Normal"/>
              <w:widowControl/>
              <w:spacing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snapToGrid w:val="false"/>
              <w:spacing w:before="0" w:after="0"/>
              <w:ind w:right="-288" w:hanging="0"/>
              <w:jc w:val="left"/>
              <w:rPr>
                <w:sz w:val="20"/>
                <w:szCs w:val="20"/>
              </w:rPr>
            </w:pPr>
            <w:r>
              <w:rPr>
                <w:bCs/>
                <w:kern w:val="0"/>
                <w:sz w:val="20"/>
                <w:szCs w:val="20"/>
                <w:lang w:val="ru-RU" w:bidi="ar-SA"/>
              </w:rPr>
              <w:t xml:space="preserve">- </w:t>
            </w:r>
            <w:r>
              <w:rPr>
                <w:kern w:val="0"/>
                <w:sz w:val="20"/>
                <w:szCs w:val="20"/>
                <w:lang w:val="ru-RU" w:bidi="ar-SA"/>
              </w:rPr>
              <w:t>Территориальные центры социально-</w:t>
            </w:r>
          </w:p>
          <w:p>
            <w:pPr>
              <w:pStyle w:val="Normal"/>
              <w:widowControl/>
              <w:spacing w:before="0" w:after="0"/>
              <w:ind w:right="-288" w:hanging="0"/>
              <w:jc w:val="left"/>
              <w:rPr>
                <w:sz w:val="20"/>
                <w:szCs w:val="20"/>
              </w:rPr>
            </w:pPr>
            <w:r>
              <w:rPr>
                <w:kern w:val="0"/>
                <w:sz w:val="20"/>
                <w:szCs w:val="20"/>
                <w:lang w:val="ru-RU" w:bidi="ar-SA"/>
              </w:rPr>
              <w:t>го обслуживания -40;</w:t>
            </w:r>
          </w:p>
          <w:p>
            <w:pPr>
              <w:pStyle w:val="Normal"/>
              <w:widowControl/>
              <w:spacing w:before="0" w:after="0"/>
              <w:ind w:right="-288" w:hanging="0"/>
              <w:jc w:val="left"/>
              <w:rPr>
                <w:sz w:val="20"/>
                <w:szCs w:val="20"/>
              </w:rPr>
            </w:pPr>
            <w:r>
              <w:rPr>
                <w:kern w:val="0"/>
                <w:sz w:val="20"/>
                <w:szCs w:val="20"/>
                <w:lang w:val="ru-RU" w:bidi="ar-SA"/>
              </w:rPr>
            </w:r>
          </w:p>
          <w:p>
            <w:pPr>
              <w:pStyle w:val="Normal"/>
              <w:widowControl/>
              <w:spacing w:before="0" w:after="0"/>
              <w:jc w:val="left"/>
              <w:rPr>
                <w:bCs/>
                <w:sz w:val="20"/>
                <w:szCs w:val="20"/>
              </w:rPr>
            </w:pPr>
            <w:r>
              <w:rPr>
                <w:bCs/>
                <w:kern w:val="0"/>
                <w:sz w:val="20"/>
                <w:szCs w:val="20"/>
                <w:lang w:val="ru-RU" w:bidi="ar-SA"/>
              </w:rPr>
            </w:r>
          </w:p>
        </w:tc>
        <w:tc>
          <w:tcPr>
            <w:tcW w:w="9640" w:type="dxa"/>
            <w:gridSpan w:val="5"/>
            <w:tcBorders/>
          </w:tcPr>
          <w:p>
            <w:pPr>
              <w:pStyle w:val="Normal"/>
              <w:widowControl/>
              <w:spacing w:before="0" w:after="0"/>
              <w:jc w:val="left"/>
              <w:rPr>
                <w:rFonts w:ascii="Times New Roman" w:hAnsi="Times New Roman" w:cs="Times New Roman"/>
                <w:i w:val="false"/>
                <w:i w:val="false"/>
                <w:sz w:val="24"/>
                <w:szCs w:val="24"/>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3.2.3 Оказание услуг связи</w:t>
            </w:r>
          </w:p>
        </w:tc>
        <w:tc>
          <w:tcPr>
            <w:tcW w:w="3258" w:type="dxa"/>
            <w:tcBorders/>
          </w:tcPr>
          <w:p>
            <w:pPr>
              <w:pStyle w:val="Normal"/>
              <w:widowControl/>
              <w:spacing w:before="0" w:after="0"/>
              <w:jc w:val="left"/>
              <w:rPr>
                <w:sz w:val="20"/>
                <w:szCs w:val="20"/>
              </w:rPr>
            </w:pPr>
            <w:r>
              <w:rPr>
                <w:kern w:val="0"/>
                <w:sz w:val="20"/>
                <w:szCs w:val="20"/>
                <w:lang w:val="ru-RU" w:bidi="ar-SA"/>
              </w:rPr>
              <w:t>Минимальные размеры земельного участка – 0,07 га.</w:t>
            </w:r>
          </w:p>
        </w:tc>
        <w:tc>
          <w:tcPr>
            <w:tcW w:w="2408" w:type="dxa"/>
            <w:gridSpan w:val="2"/>
            <w:tcBorders/>
          </w:tcPr>
          <w:p>
            <w:pPr>
              <w:pStyle w:val="Normal"/>
              <w:widowControl/>
              <w:spacing w:before="0" w:after="0"/>
              <w:jc w:val="center"/>
              <w:rPr>
                <w:sz w:val="20"/>
                <w:szCs w:val="20"/>
              </w:rPr>
            </w:pPr>
            <w:r>
              <w:rPr>
                <w:kern w:val="0"/>
                <w:sz w:val="20"/>
                <w:szCs w:val="20"/>
                <w:lang w:val="ru-RU" w:bidi="ar-SA"/>
              </w:rPr>
              <w:t>3 м</w:t>
            </w:r>
          </w:p>
        </w:tc>
        <w:tc>
          <w:tcPr>
            <w:tcW w:w="1699" w:type="dxa"/>
            <w:tcBorders/>
          </w:tcPr>
          <w:p>
            <w:pPr>
              <w:pStyle w:val="Normal"/>
              <w:widowControl/>
              <w:spacing w:before="0" w:after="0"/>
              <w:jc w:val="center"/>
              <w:rPr>
                <w:sz w:val="20"/>
                <w:szCs w:val="20"/>
              </w:rPr>
            </w:pPr>
            <w:r>
              <w:rPr>
                <w:kern w:val="0"/>
                <w:sz w:val="20"/>
                <w:szCs w:val="20"/>
                <w:lang w:val="ru-RU" w:bidi="ar-SA"/>
              </w:rPr>
              <w:t>2 эт</w:t>
            </w:r>
          </w:p>
        </w:tc>
        <w:tc>
          <w:tcPr>
            <w:tcW w:w="1733" w:type="dxa"/>
            <w:tcBorders/>
          </w:tcPr>
          <w:p>
            <w:pPr>
              <w:pStyle w:val="Normal"/>
              <w:widowControl/>
              <w:spacing w:before="0" w:after="0"/>
              <w:jc w:val="center"/>
              <w:rPr>
                <w:sz w:val="20"/>
                <w:szCs w:val="20"/>
              </w:rPr>
            </w:pPr>
            <w:r>
              <w:rPr>
                <w:kern w:val="0"/>
                <w:sz w:val="20"/>
                <w:szCs w:val="20"/>
                <w:lang w:val="ru-RU" w:bidi="ar-SA"/>
              </w:rPr>
              <w:t>70%</w:t>
            </w:r>
          </w:p>
        </w:tc>
        <w:tc>
          <w:tcPr>
            <w:tcW w:w="3800" w:type="dxa"/>
            <w:tcBorders/>
          </w:tcPr>
          <w:p>
            <w:pPr>
              <w:pStyle w:val="Normal"/>
              <w:widowControl/>
              <w:spacing w:before="0" w:after="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3.2.4 Общежития</w:t>
            </w:r>
          </w:p>
        </w:tc>
        <w:tc>
          <w:tcPr>
            <w:tcW w:w="3258" w:type="dxa"/>
            <w:tcBorders/>
          </w:tcPr>
          <w:p>
            <w:pPr>
              <w:pStyle w:val="Normal"/>
              <w:widowControl/>
              <w:spacing w:lineRule="atLeast" w:line="200" w:before="0" w:after="0"/>
              <w:jc w:val="center"/>
              <w:rPr>
                <w:sz w:val="20"/>
                <w:szCs w:val="20"/>
              </w:rPr>
            </w:pPr>
            <w:r>
              <w:rPr>
                <w:kern w:val="0"/>
                <w:sz w:val="20"/>
                <w:szCs w:val="20"/>
                <w:lang w:val="ru-RU" w:bidi="ar-SA"/>
              </w:rPr>
              <w:t>Минимальные размеры земельного участка для студенческих общежитий –из расчёта  1,5-3 га на 1000 студентов.</w:t>
            </w:r>
          </w:p>
          <w:p>
            <w:pPr>
              <w:pStyle w:val="Normal"/>
              <w:widowControl/>
              <w:spacing w:before="0" w:after="0"/>
              <w:jc w:val="left"/>
              <w:rPr>
                <w:sz w:val="20"/>
                <w:szCs w:val="20"/>
              </w:rPr>
            </w:pPr>
            <w:r>
              <w:rPr>
                <w:kern w:val="0"/>
                <w:sz w:val="20"/>
                <w:szCs w:val="20"/>
                <w:lang w:val="ru-RU" w:bidi="ar-SA"/>
              </w:rPr>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3.3 Бытовое обслуживание</w:t>
            </w:r>
          </w:p>
        </w:tc>
        <w:tc>
          <w:tcPr>
            <w:tcW w:w="3258" w:type="dxa"/>
            <w:tcBorders/>
          </w:tcPr>
          <w:p>
            <w:pPr>
              <w:pStyle w:val="Normal"/>
              <w:widowControl/>
              <w:spacing w:before="0" w:after="0"/>
              <w:jc w:val="left"/>
              <w:rPr>
                <w:sz w:val="20"/>
                <w:szCs w:val="20"/>
              </w:rPr>
            </w:pPr>
            <w:r>
              <w:rPr>
                <w:kern w:val="0"/>
                <w:sz w:val="20"/>
                <w:szCs w:val="20"/>
                <w:lang w:val="ru-RU" w:bidi="ar-SA"/>
              </w:rPr>
              <w:t>Минимальные размеры земельного участка, из расчёта га на объект:</w:t>
            </w:r>
          </w:p>
          <w:p>
            <w:pPr>
              <w:pStyle w:val="Normal"/>
              <w:widowControl/>
              <w:spacing w:before="0" w:after="0"/>
              <w:jc w:val="left"/>
              <w:rPr>
                <w:sz w:val="20"/>
                <w:szCs w:val="20"/>
              </w:rPr>
            </w:pPr>
            <w:r>
              <w:rPr>
                <w:kern w:val="0"/>
                <w:sz w:val="20"/>
                <w:szCs w:val="20"/>
                <w:lang w:val="ru-RU" w:bidi="ar-SA"/>
              </w:rPr>
              <w:t>- прачечные, химчистки  – 0,5-1,0;</w:t>
            </w:r>
          </w:p>
          <w:p>
            <w:pPr>
              <w:pStyle w:val="Normal"/>
              <w:widowControl/>
              <w:spacing w:before="0" w:after="0"/>
              <w:jc w:val="left"/>
              <w:rPr>
                <w:sz w:val="20"/>
                <w:szCs w:val="20"/>
              </w:rPr>
            </w:pPr>
            <w:r>
              <w:rPr>
                <w:kern w:val="0"/>
                <w:sz w:val="20"/>
                <w:szCs w:val="20"/>
                <w:lang w:val="ru-RU" w:bidi="ar-SA"/>
              </w:rPr>
              <w:t>- химчистки самообслуживания– 0,1 – 0,2;</w:t>
            </w:r>
          </w:p>
          <w:p>
            <w:pPr>
              <w:pStyle w:val="Normal"/>
              <w:widowControl/>
              <w:spacing w:before="0" w:after="0"/>
              <w:jc w:val="left"/>
              <w:rPr>
                <w:sz w:val="20"/>
                <w:szCs w:val="20"/>
              </w:rPr>
            </w:pPr>
            <w:r>
              <w:rPr>
                <w:kern w:val="0"/>
                <w:sz w:val="20"/>
                <w:szCs w:val="20"/>
                <w:lang w:val="ru-RU" w:bidi="ar-SA"/>
              </w:rPr>
              <w:t>- бани общественные, банно-оздоровительные комплексы – 0,2-0,4;</w:t>
            </w:r>
          </w:p>
          <w:p>
            <w:pPr>
              <w:pStyle w:val="Normal"/>
              <w:widowControl/>
              <w:spacing w:before="0" w:after="0"/>
              <w:jc w:val="left"/>
              <w:rPr>
                <w:sz w:val="20"/>
                <w:szCs w:val="20"/>
              </w:rPr>
            </w:pPr>
            <w:r>
              <w:rPr>
                <w:kern w:val="0"/>
                <w:sz w:val="20"/>
                <w:szCs w:val="20"/>
                <w:lang w:val="ru-RU" w:bidi="ar-SA"/>
              </w:rPr>
              <w:t>- пункты приёма вторичного сырья – 0,01;</w:t>
            </w:r>
          </w:p>
          <w:p>
            <w:pPr>
              <w:pStyle w:val="Normal"/>
              <w:widowControl/>
              <w:spacing w:before="0" w:after="0"/>
              <w:jc w:val="left"/>
              <w:rPr>
                <w:sz w:val="20"/>
                <w:szCs w:val="20"/>
              </w:rPr>
            </w:pPr>
            <w:r>
              <w:rPr>
                <w:kern w:val="0"/>
                <w:sz w:val="20"/>
                <w:szCs w:val="20"/>
                <w:lang w:val="ru-RU" w:bidi="ar-SA"/>
              </w:rPr>
              <w:t>- дома траурных обрядов – 0,8-1,0.</w:t>
            </w:r>
          </w:p>
          <w:p>
            <w:pPr>
              <w:pStyle w:val="Normal"/>
              <w:widowControl/>
              <w:spacing w:before="0" w:after="0"/>
              <w:jc w:val="left"/>
              <w:rPr>
                <w:sz w:val="20"/>
                <w:szCs w:val="20"/>
              </w:rPr>
            </w:pPr>
            <w:r>
              <w:rPr>
                <w:kern w:val="0"/>
                <w:sz w:val="20"/>
                <w:szCs w:val="20"/>
                <w:lang w:val="ru-RU" w:bidi="ar-SA"/>
              </w:rPr>
              <w:t>Минимальные размеры земельного участка, из расчёта га на объект</w:t>
            </w:r>
          </w:p>
          <w:p>
            <w:pPr>
              <w:pStyle w:val="Normal"/>
              <w:widowControl/>
              <w:spacing w:before="0" w:after="0"/>
              <w:jc w:val="left"/>
              <w:rPr>
                <w:sz w:val="20"/>
                <w:szCs w:val="20"/>
              </w:rPr>
            </w:pPr>
            <w:r>
              <w:rPr>
                <w:kern w:val="0"/>
                <w:sz w:val="20"/>
                <w:szCs w:val="20"/>
                <w:lang w:val="ru-RU" w:bidi="ar-SA"/>
              </w:rPr>
              <w:t xml:space="preserve">Минимальные размеры земельного участка для предприятий бытового обслуживания, из расчета га/рабочее место: </w:t>
            </w:r>
          </w:p>
          <w:p>
            <w:pPr>
              <w:pStyle w:val="Normal"/>
              <w:widowControl/>
              <w:spacing w:before="0" w:after="0"/>
              <w:jc w:val="left"/>
              <w:rPr>
                <w:sz w:val="20"/>
                <w:szCs w:val="20"/>
              </w:rPr>
            </w:pPr>
            <w:r>
              <w:rPr>
                <w:kern w:val="0"/>
                <w:sz w:val="20"/>
                <w:szCs w:val="20"/>
                <w:lang w:val="ru-RU" w:bidi="ar-SA"/>
              </w:rPr>
              <w:t>10-50 мест – 0,1-0,2 га;</w:t>
            </w:r>
          </w:p>
          <w:p>
            <w:pPr>
              <w:pStyle w:val="Normal"/>
              <w:widowControl/>
              <w:spacing w:before="0" w:after="0"/>
              <w:jc w:val="left"/>
              <w:rPr>
                <w:sz w:val="20"/>
                <w:szCs w:val="20"/>
              </w:rPr>
            </w:pPr>
            <w:r>
              <w:rPr>
                <w:kern w:val="0"/>
                <w:sz w:val="20"/>
                <w:szCs w:val="20"/>
                <w:lang w:val="ru-RU" w:bidi="ar-SA"/>
              </w:rPr>
              <w:t>50-100 мест – 0,05-0,08 га.</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2 эт</w:t>
            </w:r>
          </w:p>
        </w:tc>
        <w:tc>
          <w:tcPr>
            <w:tcW w:w="1733" w:type="dxa"/>
            <w:tcBorders/>
          </w:tcPr>
          <w:p>
            <w:pPr>
              <w:pStyle w:val="Normal"/>
              <w:widowControl/>
              <w:spacing w:before="0" w:after="0"/>
              <w:jc w:val="center"/>
              <w:rPr>
                <w:sz w:val="20"/>
                <w:szCs w:val="20"/>
              </w:rPr>
            </w:pPr>
            <w:r>
              <w:rPr>
                <w:kern w:val="0"/>
                <w:sz w:val="20"/>
                <w:szCs w:val="20"/>
                <w:lang w:val="ru-RU" w:bidi="ar-SA"/>
              </w:rPr>
              <w:t>70%</w:t>
            </w:r>
          </w:p>
        </w:tc>
        <w:tc>
          <w:tcPr>
            <w:tcW w:w="3800" w:type="dxa"/>
            <w:tcBorders/>
          </w:tcPr>
          <w:p>
            <w:pPr>
              <w:pStyle w:val="Normal"/>
              <w:widowControl/>
              <w:spacing w:before="0" w:after="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3.4 Здравоохранение</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3.4.1 - 3.4.3</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3.4.1 Амбулаторно-поликлиническое обслуживание</w:t>
            </w:r>
          </w:p>
        </w:tc>
        <w:tc>
          <w:tcPr>
            <w:tcW w:w="3258" w:type="dxa"/>
            <w:tcBorders/>
          </w:tcPr>
          <w:p>
            <w:pPr>
              <w:pStyle w:val="Normal"/>
              <w:widowControl w:val="false"/>
              <w:spacing w:lineRule="auto" w:line="237" w:before="0" w:after="0"/>
              <w:ind w:left="-28" w:right="-85" w:hanging="0"/>
              <w:jc w:val="left"/>
              <w:rPr>
                <w:sz w:val="20"/>
                <w:szCs w:val="20"/>
              </w:rPr>
            </w:pPr>
            <w:r>
              <w:rPr>
                <w:kern w:val="0"/>
                <w:sz w:val="20"/>
                <w:szCs w:val="20"/>
                <w:lang w:val="ru-RU" w:bidi="ar-SA"/>
              </w:rPr>
              <w:t>Минимальные размеры земельных участков:</w:t>
            </w:r>
          </w:p>
          <w:p>
            <w:pPr>
              <w:pStyle w:val="Normal"/>
              <w:widowControl w:val="false"/>
              <w:spacing w:lineRule="auto" w:line="237" w:before="0" w:after="0"/>
              <w:ind w:left="-28" w:right="-85" w:hanging="0"/>
              <w:jc w:val="left"/>
              <w:rPr>
                <w:bCs/>
                <w:spacing w:val="-2"/>
                <w:sz w:val="20"/>
                <w:szCs w:val="20"/>
              </w:rPr>
            </w:pPr>
            <w:r>
              <w:rPr>
                <w:kern w:val="0"/>
                <w:sz w:val="20"/>
                <w:szCs w:val="20"/>
                <w:lang w:val="ru-RU" w:bidi="ar-SA"/>
              </w:rPr>
              <w:t>- для поликлиник, амбулаторий, общих врачебных практик****, медико-социальных центров, лечебно-консуль</w:t>
              <w:softHyphen/>
              <w:t xml:space="preserve">тативных центров без стационара из расчёта </w:t>
            </w:r>
            <w:r>
              <w:rPr>
                <w:bCs/>
                <w:spacing w:val="-4"/>
                <w:kern w:val="0"/>
                <w:sz w:val="20"/>
                <w:szCs w:val="20"/>
                <w:lang w:val="ru-RU" w:bidi="ar-SA"/>
              </w:rPr>
              <w:t>0,1 га / 100 посещений</w:t>
            </w:r>
            <w:r>
              <w:rPr>
                <w:bCs/>
                <w:spacing w:val="-2"/>
                <w:kern w:val="0"/>
                <w:sz w:val="20"/>
                <w:szCs w:val="20"/>
                <w:lang w:val="ru-RU" w:bidi="ar-SA"/>
              </w:rPr>
              <w:t xml:space="preserve"> в смену, но не менее 0,5 га на объект.</w:t>
            </w:r>
          </w:p>
          <w:p>
            <w:pPr>
              <w:pStyle w:val="Normal"/>
              <w:widowControl w:val="false"/>
              <w:spacing w:lineRule="auto" w:line="237" w:before="0" w:after="0"/>
              <w:ind w:left="-28" w:right="-28" w:hanging="0"/>
              <w:jc w:val="left"/>
              <w:rPr>
                <w:sz w:val="20"/>
                <w:szCs w:val="20"/>
              </w:rPr>
            </w:pPr>
            <w:r>
              <w:rPr>
                <w:bCs/>
                <w:spacing w:val="-2"/>
                <w:kern w:val="0"/>
                <w:sz w:val="20"/>
                <w:szCs w:val="20"/>
                <w:lang w:val="ru-RU" w:bidi="ar-SA"/>
              </w:rPr>
              <w:t>фельдшерско-</w:t>
            </w:r>
            <w:r>
              <w:rPr>
                <w:bCs/>
                <w:spacing w:val="-4"/>
                <w:kern w:val="0"/>
                <w:sz w:val="20"/>
                <w:szCs w:val="20"/>
                <w:lang w:val="ru-RU" w:bidi="ar-SA"/>
              </w:rPr>
              <w:t>акушерского пункта – 0,2 га на объект.</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3 эт</w:t>
            </w:r>
          </w:p>
        </w:tc>
        <w:tc>
          <w:tcPr>
            <w:tcW w:w="1733" w:type="dxa"/>
            <w:tcBorders/>
          </w:tcPr>
          <w:p>
            <w:pPr>
              <w:pStyle w:val="Normal"/>
              <w:widowControl/>
              <w:spacing w:before="0" w:after="0"/>
              <w:jc w:val="center"/>
              <w:rPr>
                <w:sz w:val="20"/>
                <w:szCs w:val="20"/>
              </w:rPr>
            </w:pPr>
            <w:r>
              <w:rPr>
                <w:kern w:val="0"/>
                <w:sz w:val="20"/>
                <w:szCs w:val="20"/>
                <w:lang w:val="ru-RU" w:bidi="ar-SA"/>
              </w:rPr>
              <w:t>70</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3.4.2 Стационарное медицинское обслуживание</w:t>
            </w:r>
          </w:p>
        </w:tc>
        <w:tc>
          <w:tcPr>
            <w:tcW w:w="3258" w:type="dxa"/>
            <w:tcBorders/>
          </w:tcPr>
          <w:p>
            <w:pPr>
              <w:pStyle w:val="Normal"/>
              <w:widowControl/>
              <w:spacing w:before="0" w:after="0"/>
              <w:jc w:val="left"/>
              <w:rPr>
                <w:bCs/>
                <w:sz w:val="20"/>
                <w:szCs w:val="20"/>
              </w:rPr>
            </w:pPr>
            <w:r>
              <w:rPr>
                <w:bCs/>
                <w:kern w:val="0"/>
                <w:sz w:val="20"/>
                <w:szCs w:val="20"/>
                <w:lang w:val="ru-RU" w:bidi="ar-SA"/>
              </w:rPr>
              <w:t>Минимальные размеры земельных участков из расчёта м.кв /койку:</w:t>
            </w:r>
          </w:p>
          <w:p>
            <w:pPr>
              <w:pStyle w:val="Normal"/>
              <w:widowControl/>
              <w:spacing w:before="0" w:after="0"/>
              <w:jc w:val="left"/>
              <w:rPr>
                <w:bCs/>
                <w:sz w:val="20"/>
                <w:szCs w:val="20"/>
              </w:rPr>
            </w:pPr>
            <w:r>
              <w:rPr>
                <w:bCs/>
                <w:kern w:val="0"/>
                <w:sz w:val="20"/>
                <w:szCs w:val="20"/>
                <w:lang w:val="ru-RU" w:bidi="ar-SA"/>
              </w:rPr>
              <w:t xml:space="preserve">Стационаров для интенсивного лечения и кратковременного пребывания </w:t>
            </w:r>
          </w:p>
          <w:p>
            <w:pPr>
              <w:pStyle w:val="Normal"/>
              <w:widowControl/>
              <w:spacing w:before="0" w:after="0"/>
              <w:jc w:val="left"/>
              <w:rPr>
                <w:bCs/>
                <w:sz w:val="20"/>
                <w:szCs w:val="20"/>
              </w:rPr>
            </w:pPr>
            <w:r>
              <w:rPr>
                <w:bCs/>
                <w:kern w:val="0"/>
                <w:sz w:val="20"/>
                <w:szCs w:val="20"/>
                <w:lang w:val="ru-RU" w:bidi="ar-SA"/>
              </w:rPr>
              <w:t xml:space="preserve">- до 50 коек – 300; </w:t>
            </w:r>
          </w:p>
          <w:p>
            <w:pPr>
              <w:pStyle w:val="Normal"/>
              <w:widowControl/>
              <w:spacing w:before="0" w:after="0"/>
              <w:jc w:val="left"/>
              <w:rPr>
                <w:bCs/>
                <w:sz w:val="20"/>
                <w:szCs w:val="20"/>
              </w:rPr>
            </w:pPr>
            <w:r>
              <w:rPr>
                <w:bCs/>
                <w:kern w:val="0"/>
                <w:sz w:val="20"/>
                <w:szCs w:val="20"/>
                <w:lang w:val="ru-RU" w:bidi="ar-SA"/>
              </w:rPr>
              <w:t xml:space="preserve">- 50-100 коек – 300-200; </w:t>
            </w:r>
          </w:p>
          <w:p>
            <w:pPr>
              <w:pStyle w:val="Normal"/>
              <w:widowControl/>
              <w:spacing w:before="0" w:after="0"/>
              <w:jc w:val="left"/>
              <w:rPr>
                <w:bCs/>
                <w:sz w:val="20"/>
                <w:szCs w:val="20"/>
              </w:rPr>
            </w:pPr>
            <w:r>
              <w:rPr>
                <w:bCs/>
                <w:kern w:val="0"/>
                <w:sz w:val="20"/>
                <w:szCs w:val="20"/>
                <w:lang w:val="ru-RU" w:bidi="ar-SA"/>
              </w:rPr>
              <w:t>- 200-400 коек – 140-100;</w:t>
            </w:r>
          </w:p>
          <w:p>
            <w:pPr>
              <w:pStyle w:val="Normal"/>
              <w:widowControl/>
              <w:spacing w:before="0" w:after="0"/>
              <w:jc w:val="left"/>
              <w:rPr>
                <w:bCs/>
                <w:sz w:val="20"/>
                <w:szCs w:val="20"/>
              </w:rPr>
            </w:pPr>
            <w:r>
              <w:rPr>
                <w:bCs/>
                <w:kern w:val="0"/>
                <w:sz w:val="20"/>
                <w:szCs w:val="20"/>
                <w:lang w:val="ru-RU" w:bidi="ar-SA"/>
              </w:rPr>
              <w:t xml:space="preserve">- 400-800 коек – 100-80; </w:t>
            </w:r>
          </w:p>
          <w:p>
            <w:pPr>
              <w:pStyle w:val="Normal"/>
              <w:widowControl/>
              <w:spacing w:before="0" w:after="0"/>
              <w:jc w:val="left"/>
              <w:rPr>
                <w:bCs/>
                <w:sz w:val="20"/>
                <w:szCs w:val="20"/>
              </w:rPr>
            </w:pPr>
            <w:r>
              <w:rPr>
                <w:bCs/>
                <w:kern w:val="0"/>
                <w:sz w:val="20"/>
                <w:szCs w:val="20"/>
                <w:lang w:val="ru-RU" w:bidi="ar-SA"/>
              </w:rPr>
              <w:t>- свыше 1000 – 60;</w:t>
            </w:r>
          </w:p>
          <w:p>
            <w:pPr>
              <w:pStyle w:val="Normal"/>
              <w:widowControl w:val="false"/>
              <w:spacing w:lineRule="auto" w:line="237" w:before="0" w:after="0"/>
              <w:ind w:left="-28" w:right="-28" w:hanging="0"/>
              <w:jc w:val="left"/>
              <w:rPr>
                <w:bCs/>
                <w:sz w:val="20"/>
                <w:szCs w:val="20"/>
              </w:rPr>
            </w:pPr>
            <w:r>
              <w:rPr>
                <w:bCs/>
                <w:kern w:val="0"/>
                <w:sz w:val="20"/>
                <w:szCs w:val="20"/>
                <w:lang w:val="ru-RU" w:bidi="ar-SA"/>
              </w:rPr>
              <w:t>Для станций скорой помощи - 0,07 га / 1 автомобиль, но не менее 0,1 га / объект.</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30 м</w:t>
            </w:r>
          </w:p>
        </w:tc>
        <w:tc>
          <w:tcPr>
            <w:tcW w:w="1699" w:type="dxa"/>
            <w:tcBorders/>
          </w:tcPr>
          <w:p>
            <w:pPr>
              <w:pStyle w:val="Normal"/>
              <w:widowControl/>
              <w:spacing w:before="0" w:after="0"/>
              <w:jc w:val="center"/>
              <w:rPr>
                <w:sz w:val="20"/>
                <w:szCs w:val="20"/>
              </w:rPr>
            </w:pPr>
            <w:r>
              <w:rPr>
                <w:kern w:val="0"/>
                <w:sz w:val="20"/>
                <w:szCs w:val="20"/>
                <w:lang w:val="ru-RU" w:bidi="ar-SA"/>
              </w:rPr>
              <w:t>5 эт</w:t>
            </w:r>
          </w:p>
        </w:tc>
        <w:tc>
          <w:tcPr>
            <w:tcW w:w="1733" w:type="dxa"/>
            <w:tcBorders/>
          </w:tcPr>
          <w:p>
            <w:pPr>
              <w:pStyle w:val="Normal"/>
              <w:widowControl/>
              <w:spacing w:before="0" w:after="0"/>
              <w:jc w:val="center"/>
              <w:rPr>
                <w:sz w:val="20"/>
                <w:szCs w:val="20"/>
              </w:rPr>
            </w:pPr>
            <w:r>
              <w:rPr>
                <w:kern w:val="0"/>
                <w:sz w:val="20"/>
                <w:szCs w:val="20"/>
                <w:lang w:val="ru-RU" w:bidi="ar-SA"/>
              </w:rPr>
              <w:t>30</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val="false"/>
              <w:spacing w:lineRule="auto" w:line="237" w:before="0" w:after="0"/>
              <w:ind w:left="-28" w:right="-28" w:hanging="0"/>
              <w:jc w:val="left"/>
              <w:rPr>
                <w:bCs/>
                <w:sz w:val="20"/>
                <w:szCs w:val="20"/>
              </w:rPr>
            </w:pPr>
            <w:r>
              <w:rPr>
                <w:bCs/>
                <w:kern w:val="0"/>
                <w:sz w:val="20"/>
                <w:szCs w:val="20"/>
                <w:lang w:val="ru-RU" w:bidi="ar-SA"/>
              </w:rPr>
              <w:t>3.4.3 Медицинские организации особого назначения</w:t>
            </w:r>
          </w:p>
        </w:tc>
        <w:tc>
          <w:tcPr>
            <w:tcW w:w="3258" w:type="dxa"/>
            <w:tcBorders/>
          </w:tcPr>
          <w:p>
            <w:pPr>
              <w:pStyle w:val="Normal"/>
              <w:widowControl w:val="false"/>
              <w:spacing w:lineRule="auto" w:line="237" w:before="0" w:after="0"/>
              <w:ind w:right="-28" w:hanging="0"/>
              <w:jc w:val="left"/>
              <w:rPr>
                <w:bCs/>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val="false"/>
              <w:spacing w:lineRule="auto" w:line="237" w:before="0" w:after="0"/>
              <w:ind w:right="-28" w:hanging="0"/>
              <w:jc w:val="left"/>
              <w:rPr>
                <w:bCs/>
                <w:sz w:val="20"/>
                <w:szCs w:val="20"/>
              </w:rPr>
            </w:pPr>
            <w:r>
              <w:rPr>
                <w:kern w:val="0"/>
                <w:sz w:val="20"/>
                <w:szCs w:val="20"/>
                <w:lang w:val="ru-RU" w:bidi="ar-SA"/>
              </w:rPr>
              <w:t>Минимальные отступы от границ земельного участка до объектов капитального строительства –15 м.</w:t>
            </w:r>
          </w:p>
        </w:tc>
        <w:tc>
          <w:tcPr>
            <w:tcW w:w="7232" w:type="dxa"/>
            <w:gridSpan w:val="3"/>
            <w:tcBorders/>
          </w:tcPr>
          <w:p>
            <w:pPr>
              <w:pStyle w:val="Normal"/>
              <w:widowControl w:val="false"/>
              <w:spacing w:lineRule="auto" w:line="237" w:before="0" w:after="0"/>
              <w:ind w:right="-28" w:hanging="0"/>
              <w:jc w:val="left"/>
              <w:rPr>
                <w:bCs/>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3.5 Образование и просвещение</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3.5.1 - 3.5.2</w:t>
            </w:r>
          </w:p>
        </w:tc>
      </w:tr>
      <w:tr>
        <w:trPr>
          <w:trHeight w:val="449" w:hRule="atLeast"/>
        </w:trPr>
        <w:tc>
          <w:tcPr>
            <w:tcW w:w="2122" w:type="dxa"/>
            <w:tcBorders/>
          </w:tcPr>
          <w:p>
            <w:pPr>
              <w:pStyle w:val="Normal"/>
              <w:widowControl/>
              <w:spacing w:before="0" w:after="0"/>
              <w:jc w:val="left"/>
              <w:rPr>
                <w:sz w:val="20"/>
                <w:szCs w:val="20"/>
              </w:rPr>
            </w:pPr>
            <w:r>
              <w:rPr>
                <w:kern w:val="0"/>
                <w:sz w:val="20"/>
                <w:szCs w:val="20"/>
                <w:lang w:val="ru-RU" w:bidi="ar-SA"/>
              </w:rPr>
              <w:t>3.5.1 Дошкольное, начальное и среднее общее образование</w:t>
            </w:r>
          </w:p>
        </w:tc>
        <w:tc>
          <w:tcPr>
            <w:tcW w:w="3258" w:type="dxa"/>
            <w:tcBorders/>
          </w:tcPr>
          <w:p>
            <w:pPr>
              <w:pStyle w:val="Normal"/>
              <w:widowControl w:val="false"/>
              <w:spacing w:lineRule="auto" w:line="237" w:before="0" w:after="0"/>
              <w:ind w:left="-28" w:right="-28" w:hanging="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 xml:space="preserve">/место: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 </w:t>
            </w:r>
            <w:r>
              <w:rPr>
                <w:bCs/>
                <w:kern w:val="0"/>
                <w:sz w:val="20"/>
                <w:szCs w:val="20"/>
                <w:lang w:val="ru-RU" w:bidi="ar-SA"/>
              </w:rPr>
              <w:t xml:space="preserve">-для дошкольных </w:t>
            </w:r>
            <w:r>
              <w:rPr>
                <w:bCs/>
                <w:spacing w:val="-2"/>
                <w:kern w:val="0"/>
                <w:sz w:val="20"/>
                <w:szCs w:val="20"/>
                <w:lang w:val="ru-RU" w:bidi="ar-SA"/>
              </w:rPr>
              <w:t>образовательных организаций (отдельно стоящие здания)</w:t>
            </w:r>
            <w:r>
              <w:rPr>
                <w:bCs/>
                <w:kern w:val="0"/>
                <w:sz w:val="20"/>
                <w:szCs w:val="20"/>
                <w:lang w:val="ru-RU" w:bidi="ar-SA"/>
              </w:rPr>
              <w:t xml:space="preserve">: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до 100 мест – 35,</w:t>
            </w:r>
          </w:p>
          <w:p>
            <w:pPr>
              <w:pStyle w:val="Normal"/>
              <w:widowControl w:val="false"/>
              <w:spacing w:lineRule="auto" w:line="237" w:before="0" w:after="0"/>
              <w:ind w:left="-28" w:right="-28" w:hanging="0"/>
              <w:jc w:val="left"/>
              <w:rPr>
                <w:bCs/>
                <w:sz w:val="20"/>
                <w:szCs w:val="20"/>
              </w:rPr>
            </w:pPr>
            <w:r>
              <w:rPr>
                <w:bCs/>
                <w:kern w:val="0"/>
                <w:sz w:val="20"/>
                <w:szCs w:val="20"/>
                <w:lang w:val="ru-RU" w:bidi="ar-SA"/>
              </w:rPr>
              <w:t>свыше 100 – 40;</w:t>
            </w:r>
          </w:p>
          <w:p>
            <w:pPr>
              <w:pStyle w:val="Normal"/>
              <w:widowControl w:val="false"/>
              <w:spacing w:lineRule="auto" w:line="237" w:before="0" w:after="0"/>
              <w:ind w:left="-28" w:right="-28" w:hanging="0"/>
              <w:jc w:val="left"/>
              <w:rPr>
                <w:sz w:val="20"/>
                <w:szCs w:val="20"/>
              </w:rPr>
            </w:pPr>
            <w:r>
              <w:rPr>
                <w:bCs/>
                <w:kern w:val="0"/>
                <w:sz w:val="20"/>
                <w:szCs w:val="20"/>
                <w:lang w:val="ru-RU" w:bidi="ar-SA"/>
              </w:rPr>
              <w:t xml:space="preserve">-  для дошкольных </w:t>
            </w:r>
            <w:r>
              <w:rPr>
                <w:bCs/>
                <w:spacing w:val="-2"/>
                <w:kern w:val="0"/>
                <w:sz w:val="20"/>
                <w:szCs w:val="20"/>
                <w:lang w:val="ru-RU" w:bidi="ar-SA"/>
              </w:rPr>
              <w:t>образовательных организаций</w:t>
            </w:r>
            <w:r>
              <w:rPr>
                <w:kern w:val="0"/>
                <w:sz w:val="20"/>
                <w:szCs w:val="20"/>
                <w:lang w:val="ru-RU" w:bidi="ar-SA"/>
              </w:rPr>
              <w:t xml:space="preserve"> при вместимости (для встроенного здания):</w:t>
            </w:r>
          </w:p>
          <w:p>
            <w:pPr>
              <w:pStyle w:val="Normal"/>
              <w:widowControl w:val="false"/>
              <w:spacing w:lineRule="auto" w:line="237" w:before="0" w:after="0"/>
              <w:ind w:left="-28" w:right="-28" w:hanging="0"/>
              <w:jc w:val="left"/>
              <w:rPr>
                <w:bCs/>
                <w:sz w:val="20"/>
                <w:szCs w:val="20"/>
              </w:rPr>
            </w:pPr>
            <w:r>
              <w:rPr>
                <w:kern w:val="0"/>
                <w:sz w:val="20"/>
                <w:szCs w:val="20"/>
                <w:lang w:val="ru-RU" w:bidi="ar-SA"/>
              </w:rPr>
              <w:t>свыше 100 - 29.</w:t>
            </w:r>
          </w:p>
          <w:p>
            <w:pPr>
              <w:pStyle w:val="Normal"/>
              <w:widowControl w:val="false"/>
              <w:spacing w:lineRule="auto" w:line="237" w:before="0" w:after="0"/>
              <w:ind w:left="-28" w:right="-28" w:hanging="0"/>
              <w:jc w:val="left"/>
              <w:rPr>
                <w:bCs/>
                <w:sz w:val="20"/>
                <w:szCs w:val="20"/>
              </w:rPr>
            </w:pPr>
            <w:r>
              <w:rPr>
                <w:bCs/>
                <w:kern w:val="0"/>
                <w:sz w:val="20"/>
                <w:szCs w:val="20"/>
                <w:lang w:val="ru-RU" w:bidi="ar-SA"/>
              </w:rPr>
              <w:t>в комплексе дошкольных образовательных организаций св. 500 мест – 30.</w:t>
            </w:r>
          </w:p>
          <w:p>
            <w:pPr>
              <w:pStyle w:val="Normal"/>
              <w:widowControl w:val="false"/>
              <w:spacing w:lineRule="auto" w:line="237" w:before="0" w:after="0"/>
              <w:jc w:val="left"/>
              <w:rPr>
                <w:bCs/>
                <w:spacing w:val="-2"/>
                <w:sz w:val="20"/>
                <w:szCs w:val="20"/>
              </w:rPr>
            </w:pPr>
            <w:r>
              <w:rPr>
                <w:kern w:val="0"/>
                <w:sz w:val="20"/>
                <w:szCs w:val="20"/>
                <w:lang w:val="ru-RU" w:bidi="ar-SA"/>
              </w:rPr>
              <w:t xml:space="preserve">- для </w:t>
            </w:r>
            <w:r>
              <w:rPr>
                <w:bCs/>
                <w:spacing w:val="-2"/>
                <w:kern w:val="0"/>
                <w:sz w:val="20"/>
                <w:szCs w:val="20"/>
                <w:lang w:val="ru-RU" w:bidi="ar-SA"/>
              </w:rPr>
              <w:t>общеобразовательных о</w:t>
            </w:r>
            <w:r>
              <w:rPr>
                <w:bCs/>
                <w:kern w:val="0"/>
                <w:sz w:val="20"/>
                <w:szCs w:val="20"/>
                <w:lang w:val="ru-RU" w:bidi="ar-SA"/>
              </w:rPr>
              <w:t>рганизаций:</w:t>
            </w:r>
          </w:p>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до 400 мест – 50;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400-500 мест – 60;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500-600 мест – 50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600-800 мест – 40;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800-1100 мест – 33;</w:t>
            </w:r>
          </w:p>
          <w:p>
            <w:pPr>
              <w:pStyle w:val="Normal"/>
              <w:widowControl w:val="false"/>
              <w:spacing w:lineRule="auto" w:line="237" w:before="0" w:after="0"/>
              <w:ind w:left="-28" w:right="-28" w:hanging="0"/>
              <w:jc w:val="left"/>
              <w:rPr>
                <w:bCs/>
                <w:sz w:val="20"/>
                <w:szCs w:val="20"/>
              </w:rPr>
            </w:pPr>
            <w:r>
              <w:rPr>
                <w:bCs/>
                <w:kern w:val="0"/>
                <w:sz w:val="20"/>
                <w:szCs w:val="20"/>
                <w:lang w:val="ru-RU" w:bidi="ar-SA"/>
              </w:rPr>
              <w:t>1100-1500 мест- 17;</w:t>
            </w:r>
          </w:p>
          <w:p>
            <w:pPr>
              <w:pStyle w:val="Normal"/>
              <w:widowControl w:val="false"/>
              <w:spacing w:lineRule="auto" w:line="237" w:before="0" w:after="0"/>
              <w:ind w:right="-28" w:hanging="0"/>
              <w:jc w:val="left"/>
              <w:rPr>
                <w:bCs/>
                <w:spacing w:val="-2"/>
                <w:sz w:val="20"/>
                <w:szCs w:val="20"/>
              </w:rPr>
            </w:pPr>
            <w:r>
              <w:rPr>
                <w:bCs/>
                <w:spacing w:val="-2"/>
                <w:kern w:val="0"/>
                <w:sz w:val="20"/>
                <w:szCs w:val="20"/>
                <w:lang w:val="ru-RU" w:bidi="ar-SA"/>
              </w:rPr>
              <w:t>- для школ-интернатов:</w:t>
            </w:r>
          </w:p>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200-300 мест – 70;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300-500 мест – 65; </w:t>
            </w:r>
          </w:p>
          <w:p>
            <w:pPr>
              <w:pStyle w:val="Normal"/>
              <w:widowControl w:val="false"/>
              <w:spacing w:lineRule="auto" w:line="237" w:before="0" w:after="0"/>
              <w:ind w:left="-28" w:right="-28" w:hanging="0"/>
              <w:jc w:val="left"/>
              <w:rPr>
                <w:bCs/>
                <w:sz w:val="20"/>
                <w:szCs w:val="20"/>
              </w:rPr>
            </w:pPr>
            <w:r>
              <w:rPr>
                <w:bCs/>
                <w:kern w:val="0"/>
                <w:sz w:val="20"/>
                <w:szCs w:val="20"/>
                <w:lang w:val="ru-RU" w:bidi="ar-SA"/>
              </w:rPr>
              <w:t>500 и более мест – 45.</w:t>
            </w:r>
          </w:p>
          <w:p>
            <w:pPr>
              <w:pStyle w:val="Normal"/>
              <w:widowControl/>
              <w:spacing w:before="0" w:after="0"/>
              <w:jc w:val="left"/>
              <w:rPr>
                <w:sz w:val="20"/>
                <w:szCs w:val="20"/>
              </w:rPr>
            </w:pPr>
            <w:r>
              <w:rPr>
                <w:kern w:val="0"/>
                <w:sz w:val="20"/>
                <w:szCs w:val="20"/>
                <w:lang w:val="ru-RU" w:bidi="ar-SA"/>
              </w:rPr>
              <w:t>Детско-юношеская спортивная школа – 1 га на объект.</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5 м.</w:t>
            </w:r>
          </w:p>
        </w:tc>
        <w:tc>
          <w:tcPr>
            <w:tcW w:w="1699" w:type="dxa"/>
            <w:tcBorders/>
          </w:tcPr>
          <w:p>
            <w:pPr>
              <w:pStyle w:val="Normal"/>
              <w:widowControl w:val="false"/>
              <w:spacing w:lineRule="auto" w:line="237" w:before="0" w:after="0"/>
              <w:ind w:left="-28" w:right="-28" w:hanging="0"/>
              <w:jc w:val="left"/>
              <w:rPr>
                <w:bCs/>
                <w:sz w:val="20"/>
                <w:szCs w:val="20"/>
              </w:rPr>
            </w:pPr>
            <w:r>
              <w:rPr>
                <w:bCs/>
                <w:kern w:val="0"/>
                <w:sz w:val="20"/>
                <w:szCs w:val="20"/>
                <w:lang w:val="ru-RU" w:bidi="ar-SA"/>
              </w:rPr>
              <w:t>Для дошкольных образовательных организаций -2 этажа.</w:t>
            </w:r>
          </w:p>
          <w:p>
            <w:pPr>
              <w:pStyle w:val="Normal"/>
              <w:widowControl w:val="false"/>
              <w:spacing w:lineRule="auto" w:line="237" w:before="0" w:after="0"/>
              <w:ind w:left="-28" w:right="-28" w:hanging="0"/>
              <w:jc w:val="left"/>
              <w:rPr>
                <w:sz w:val="20"/>
                <w:szCs w:val="20"/>
              </w:rPr>
            </w:pPr>
            <w:r>
              <w:rPr>
                <w:bCs/>
                <w:kern w:val="0"/>
                <w:sz w:val="20"/>
                <w:szCs w:val="20"/>
                <w:lang w:val="ru-RU" w:bidi="ar-SA"/>
              </w:rPr>
              <w:t>Для общеобразовательных организаций – 4 этажа</w:t>
            </w:r>
            <w:r>
              <w:rPr>
                <w:kern w:val="0"/>
                <w:sz w:val="20"/>
                <w:szCs w:val="20"/>
                <w:lang w:val="ru-RU" w:bidi="ar-SA"/>
              </w:rPr>
              <w:t>.</w:t>
            </w:r>
          </w:p>
        </w:tc>
        <w:tc>
          <w:tcPr>
            <w:tcW w:w="1733" w:type="dxa"/>
            <w:tcBorders/>
          </w:tcPr>
          <w:p>
            <w:pPr>
              <w:pStyle w:val="Normal"/>
              <w:widowControl/>
              <w:spacing w:before="0" w:after="0"/>
              <w:jc w:val="center"/>
              <w:rPr>
                <w:sz w:val="20"/>
                <w:szCs w:val="20"/>
              </w:rPr>
            </w:pPr>
            <w:r>
              <w:rPr>
                <w:kern w:val="0"/>
                <w:sz w:val="20"/>
                <w:szCs w:val="20"/>
                <w:lang w:val="ru-RU" w:bidi="ar-SA"/>
              </w:rPr>
              <w:t>50 %</w:t>
            </w:r>
          </w:p>
        </w:tc>
        <w:tc>
          <w:tcPr>
            <w:tcW w:w="3800" w:type="dxa"/>
            <w:tcBorders/>
          </w:tcPr>
          <w:p>
            <w:pPr>
              <w:pStyle w:val="Normal"/>
              <w:widowControl/>
              <w:spacing w:before="0" w:after="0"/>
              <w:jc w:val="left"/>
              <w:rPr>
                <w:sz w:val="20"/>
                <w:szCs w:val="20"/>
              </w:rPr>
            </w:pPr>
            <w:r>
              <w:rPr>
                <w:kern w:val="0"/>
                <w:sz w:val="20"/>
                <w:szCs w:val="20"/>
                <w:lang w:val="ru-RU" w:bidi="ar-SA"/>
              </w:rPr>
              <w:t>Минимальный процент озеленения земельного участка – 30 %</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3.5.2 Среднее и высшее профессиональное образование</w:t>
            </w:r>
          </w:p>
        </w:tc>
        <w:tc>
          <w:tcPr>
            <w:tcW w:w="3258" w:type="dxa"/>
            <w:tcBorders/>
          </w:tcPr>
          <w:p>
            <w:pPr>
              <w:pStyle w:val="Normal"/>
              <w:widowControl w:val="false"/>
              <w:spacing w:lineRule="auto" w:line="237" w:before="0" w:after="0"/>
              <w:ind w:left="-28" w:right="-28" w:hanging="0"/>
              <w:jc w:val="left"/>
              <w:rPr>
                <w:bCs/>
                <w:sz w:val="20"/>
                <w:szCs w:val="20"/>
              </w:rPr>
            </w:pPr>
            <w:r>
              <w:rPr>
                <w:bCs/>
                <w:kern w:val="0"/>
                <w:sz w:val="20"/>
                <w:szCs w:val="20"/>
                <w:lang w:val="ru-RU" w:bidi="ar-SA"/>
              </w:rPr>
              <w:t xml:space="preserve">Минимальные размеры земельных участков профессиональных образовательных организаций при вместимости, га: </w:t>
            </w:r>
          </w:p>
          <w:p>
            <w:pPr>
              <w:pStyle w:val="Normal"/>
              <w:widowControl/>
              <w:spacing w:before="0" w:after="0"/>
              <w:jc w:val="left"/>
              <w:rPr>
                <w:sz w:val="20"/>
                <w:szCs w:val="20"/>
              </w:rPr>
            </w:pPr>
            <w:r>
              <w:rPr>
                <w:kern w:val="0"/>
                <w:sz w:val="20"/>
                <w:szCs w:val="20"/>
                <w:lang w:val="ru-RU" w:bidi="ar-SA"/>
              </w:rPr>
              <w:t>- до 300  - 2,2;</w:t>
            </w:r>
          </w:p>
          <w:p>
            <w:pPr>
              <w:pStyle w:val="Normal"/>
              <w:widowControl/>
              <w:spacing w:before="0" w:after="0"/>
              <w:jc w:val="left"/>
              <w:rPr>
                <w:sz w:val="20"/>
                <w:szCs w:val="20"/>
              </w:rPr>
            </w:pPr>
            <w:r>
              <w:rPr>
                <w:kern w:val="0"/>
                <w:sz w:val="20"/>
                <w:szCs w:val="20"/>
                <w:lang w:val="ru-RU" w:bidi="ar-SA"/>
              </w:rPr>
              <w:t>- 300-400 – 2,4;</w:t>
            </w:r>
          </w:p>
          <w:p>
            <w:pPr>
              <w:pStyle w:val="Normal"/>
              <w:widowControl/>
              <w:spacing w:before="0" w:after="0"/>
              <w:jc w:val="left"/>
              <w:rPr>
                <w:sz w:val="20"/>
                <w:szCs w:val="20"/>
              </w:rPr>
            </w:pPr>
            <w:r>
              <w:rPr>
                <w:kern w:val="0"/>
                <w:sz w:val="20"/>
                <w:szCs w:val="20"/>
                <w:lang w:val="ru-RU" w:bidi="ar-SA"/>
              </w:rPr>
              <w:t>- 400-600 – 3,1;</w:t>
            </w:r>
          </w:p>
          <w:p>
            <w:pPr>
              <w:pStyle w:val="Normal"/>
              <w:widowControl/>
              <w:spacing w:before="0" w:after="0"/>
              <w:jc w:val="left"/>
              <w:rPr>
                <w:sz w:val="20"/>
                <w:szCs w:val="20"/>
              </w:rPr>
            </w:pPr>
            <w:r>
              <w:rPr>
                <w:kern w:val="0"/>
                <w:sz w:val="20"/>
                <w:szCs w:val="20"/>
                <w:lang w:val="ru-RU" w:bidi="ar-SA"/>
              </w:rPr>
              <w:t>- 600 – 1000 – 3,7.</w:t>
            </w:r>
          </w:p>
          <w:p>
            <w:pPr>
              <w:pStyle w:val="Normal"/>
              <w:widowControl/>
              <w:spacing w:before="0" w:after="0"/>
              <w:jc w:val="left"/>
              <w:rPr>
                <w:sz w:val="20"/>
                <w:szCs w:val="20"/>
              </w:rPr>
            </w:pPr>
            <w:r>
              <w:rPr>
                <w:kern w:val="0"/>
                <w:sz w:val="20"/>
                <w:szCs w:val="20"/>
                <w:lang w:val="ru-RU" w:bidi="ar-SA"/>
              </w:rPr>
              <w:t>- 900-1600 – 40.</w:t>
            </w:r>
          </w:p>
          <w:p>
            <w:pPr>
              <w:pStyle w:val="Normal"/>
              <w:widowControl/>
              <w:spacing w:before="0" w:after="0"/>
              <w:ind w:left="-62" w:hanging="0"/>
              <w:jc w:val="left"/>
              <w:rPr>
                <w:sz w:val="20"/>
                <w:szCs w:val="20"/>
              </w:rPr>
            </w:pPr>
            <w:r>
              <w:rPr>
                <w:kern w:val="0"/>
                <w:sz w:val="20"/>
                <w:szCs w:val="20"/>
                <w:lang w:val="ru-RU" w:bidi="ar-SA"/>
              </w:rPr>
              <w:t xml:space="preserve"> </w:t>
            </w:r>
            <w:r>
              <w:rPr>
                <w:kern w:val="0"/>
                <w:sz w:val="20"/>
                <w:szCs w:val="20"/>
                <w:lang w:val="ru-RU" w:bidi="ar-SA"/>
              </w:rPr>
              <w:t>в районах развития застроенных территорий:</w:t>
            </w:r>
          </w:p>
          <w:p>
            <w:pPr>
              <w:pStyle w:val="Normal"/>
              <w:widowControl/>
              <w:spacing w:before="0" w:after="0"/>
              <w:jc w:val="left"/>
              <w:rPr>
                <w:sz w:val="20"/>
                <w:szCs w:val="20"/>
              </w:rPr>
            </w:pPr>
            <w:r>
              <w:rPr>
                <w:kern w:val="0"/>
                <w:sz w:val="20"/>
                <w:szCs w:val="20"/>
                <w:lang w:val="ru-RU" w:bidi="ar-SA"/>
              </w:rPr>
              <w:t>- до 300 – 1,2;</w:t>
            </w:r>
          </w:p>
          <w:p>
            <w:pPr>
              <w:pStyle w:val="Normal"/>
              <w:widowControl/>
              <w:spacing w:before="0" w:after="0"/>
              <w:jc w:val="left"/>
              <w:rPr>
                <w:sz w:val="20"/>
                <w:szCs w:val="20"/>
              </w:rPr>
            </w:pPr>
            <w:r>
              <w:rPr>
                <w:kern w:val="0"/>
                <w:sz w:val="20"/>
                <w:szCs w:val="20"/>
                <w:lang w:val="ru-RU" w:bidi="ar-SA"/>
              </w:rPr>
              <w:t>- 300 – 400 – 1,2-2,4;</w:t>
            </w:r>
          </w:p>
          <w:p>
            <w:pPr>
              <w:pStyle w:val="Normal"/>
              <w:widowControl/>
              <w:spacing w:before="0" w:after="0"/>
              <w:jc w:val="left"/>
              <w:rPr>
                <w:sz w:val="20"/>
                <w:szCs w:val="20"/>
              </w:rPr>
            </w:pPr>
            <w:r>
              <w:rPr>
                <w:kern w:val="0"/>
                <w:sz w:val="20"/>
                <w:szCs w:val="20"/>
                <w:lang w:val="ru-RU" w:bidi="ar-SA"/>
              </w:rPr>
              <w:t>- 400 – 600 – 1,5– 3,1;</w:t>
            </w:r>
          </w:p>
          <w:p>
            <w:pPr>
              <w:pStyle w:val="Normal"/>
              <w:widowControl/>
              <w:spacing w:before="0" w:after="0"/>
              <w:jc w:val="left"/>
              <w:rPr>
                <w:sz w:val="20"/>
                <w:szCs w:val="20"/>
              </w:rPr>
            </w:pPr>
            <w:r>
              <w:rPr>
                <w:kern w:val="0"/>
                <w:sz w:val="20"/>
                <w:szCs w:val="20"/>
                <w:lang w:val="ru-RU" w:bidi="ar-SA"/>
              </w:rPr>
              <w:t>- 600 – 1000 – 1,9-3,7.</w:t>
            </w:r>
          </w:p>
          <w:p>
            <w:pPr>
              <w:pStyle w:val="Normal"/>
              <w:widowControl/>
              <w:spacing w:before="0" w:after="0"/>
              <w:jc w:val="left"/>
              <w:rPr>
                <w:sz w:val="20"/>
                <w:szCs w:val="20"/>
              </w:rPr>
            </w:pPr>
            <w:r>
              <w:rPr>
                <w:kern w:val="0"/>
                <w:sz w:val="20"/>
                <w:szCs w:val="20"/>
                <w:lang w:val="ru-RU" w:bidi="ar-SA"/>
              </w:rPr>
            </w:r>
          </w:p>
          <w:p>
            <w:pPr>
              <w:pStyle w:val="Normal"/>
              <w:widowControl/>
              <w:spacing w:before="0" w:after="0"/>
              <w:jc w:val="left"/>
              <w:rPr>
                <w:sz w:val="20"/>
                <w:szCs w:val="20"/>
              </w:rPr>
            </w:pPr>
            <w:r>
              <w:rPr>
                <w:bCs/>
                <w:kern w:val="0"/>
                <w:sz w:val="20"/>
                <w:szCs w:val="20"/>
                <w:lang w:val="ru-RU" w:bidi="ar-SA"/>
              </w:rPr>
              <w:t xml:space="preserve"> </w:t>
            </w:r>
          </w:p>
          <w:p>
            <w:pPr>
              <w:pStyle w:val="Normal"/>
              <w:widowControl/>
              <w:spacing w:before="0" w:after="0"/>
              <w:jc w:val="left"/>
              <w:rPr>
                <w:sz w:val="20"/>
                <w:szCs w:val="20"/>
              </w:rPr>
            </w:pPr>
            <w:r>
              <w:rPr>
                <w:kern w:val="0"/>
                <w:sz w:val="20"/>
                <w:szCs w:val="20"/>
                <w:lang w:val="ru-RU" w:bidi="ar-SA"/>
              </w:rPr>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3.6 Культурное развитие</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3.6.1 - 3.6.3</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3.6.1 Объекты культурно-досуговой деятельности</w:t>
            </w:r>
          </w:p>
        </w:tc>
        <w:tc>
          <w:tcPr>
            <w:tcW w:w="3258" w:type="dxa"/>
            <w:tcBorders/>
          </w:tcPr>
          <w:p>
            <w:pPr>
              <w:pStyle w:val="Normal"/>
              <w:widowControl/>
              <w:spacing w:before="0" w:after="0"/>
              <w:jc w:val="left"/>
              <w:rPr>
                <w:sz w:val="20"/>
                <w:szCs w:val="20"/>
              </w:rPr>
            </w:pPr>
            <w:r>
              <w:rPr>
                <w:kern w:val="0"/>
                <w:sz w:val="20"/>
                <w:szCs w:val="20"/>
                <w:lang w:val="ru-RU" w:bidi="ar-SA"/>
              </w:rPr>
              <w:t>Минимальные размеры земельных участков из расчета:</w:t>
            </w:r>
          </w:p>
          <w:p>
            <w:pPr>
              <w:pStyle w:val="Normal"/>
              <w:widowControl/>
              <w:spacing w:before="0" w:after="0"/>
              <w:jc w:val="left"/>
              <w:rPr>
                <w:sz w:val="20"/>
                <w:szCs w:val="20"/>
              </w:rPr>
            </w:pPr>
            <w:r>
              <w:rPr>
                <w:kern w:val="0"/>
                <w:sz w:val="20"/>
                <w:szCs w:val="20"/>
                <w:lang w:val="ru-RU" w:bidi="ar-SA"/>
              </w:rPr>
              <w:t>- для учреждений культуры клубного типа – 0,2-0,3 га/объект;</w:t>
            </w:r>
          </w:p>
          <w:p>
            <w:pPr>
              <w:pStyle w:val="Normal"/>
              <w:widowControl/>
              <w:spacing w:before="0" w:after="0"/>
              <w:jc w:val="left"/>
              <w:rPr>
                <w:sz w:val="20"/>
                <w:szCs w:val="20"/>
              </w:rPr>
            </w:pPr>
            <w:r>
              <w:rPr>
                <w:kern w:val="0"/>
                <w:sz w:val="20"/>
                <w:szCs w:val="20"/>
                <w:lang w:val="ru-RU" w:bidi="ar-SA"/>
              </w:rPr>
              <w:t>- библиотек – 0,15 га/объект;</w:t>
            </w:r>
          </w:p>
          <w:p>
            <w:pPr>
              <w:pStyle w:val="Normal"/>
              <w:widowControl/>
              <w:spacing w:before="0" w:after="0"/>
              <w:jc w:val="left"/>
              <w:rPr>
                <w:sz w:val="20"/>
                <w:szCs w:val="20"/>
              </w:rPr>
            </w:pPr>
            <w:r>
              <w:rPr>
                <w:kern w:val="0"/>
                <w:sz w:val="20"/>
                <w:szCs w:val="20"/>
                <w:lang w:val="ru-RU" w:bidi="ar-SA"/>
              </w:rPr>
              <w:t>- музеев – 0,1 га/объект;</w:t>
            </w:r>
          </w:p>
          <w:p>
            <w:pPr>
              <w:pStyle w:val="Normal"/>
              <w:widowControl/>
              <w:spacing w:before="0" w:after="0"/>
              <w:jc w:val="left"/>
              <w:rPr>
                <w:sz w:val="20"/>
                <w:szCs w:val="20"/>
              </w:rPr>
            </w:pPr>
            <w:r>
              <w:rPr>
                <w:kern w:val="0"/>
                <w:sz w:val="20"/>
                <w:szCs w:val="20"/>
                <w:lang w:val="ru-RU" w:bidi="ar-SA"/>
              </w:rPr>
              <w:t>- кинотеатров – 4 м.кв/место.</w:t>
            </w:r>
          </w:p>
        </w:tc>
        <w:tc>
          <w:tcPr>
            <w:tcW w:w="9640" w:type="dxa"/>
            <w:gridSpan w:val="5"/>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3.6.2 Парки культуры и отдыха</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p>
            <w:pPr>
              <w:pStyle w:val="Normal"/>
              <w:widowControl/>
              <w:spacing w:before="0" w:after="0"/>
              <w:jc w:val="left"/>
              <w:rPr>
                <w:sz w:val="20"/>
                <w:szCs w:val="20"/>
              </w:rPr>
            </w:pPr>
            <w:r>
              <w:rPr>
                <w:kern w:val="0"/>
                <w:sz w:val="20"/>
                <w:szCs w:val="20"/>
                <w:lang w:val="ru-RU" w:bidi="ar-SA"/>
              </w:rPr>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3.6.3 Цирки и зверинцы</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3.7 Религиозное использование</w:t>
            </w:r>
          </w:p>
        </w:tc>
        <w:tc>
          <w:tcPr>
            <w:tcW w:w="3258" w:type="dxa"/>
            <w:tcBorders/>
          </w:tcPr>
          <w:p>
            <w:pPr>
              <w:pStyle w:val="Normal"/>
              <w:widowControl/>
              <w:spacing w:before="0" w:after="0"/>
              <w:jc w:val="left"/>
              <w:rPr>
                <w:bCs/>
                <w:sz w:val="20"/>
                <w:szCs w:val="20"/>
              </w:rPr>
            </w:pPr>
            <w:r>
              <w:rPr>
                <w:bCs/>
                <w:kern w:val="0"/>
                <w:sz w:val="20"/>
                <w:szCs w:val="20"/>
                <w:lang w:val="ru-RU" w:bidi="ar-SA"/>
              </w:rPr>
              <w:t>Минимальный размер земельного участка из расчёта:</w:t>
            </w:r>
          </w:p>
          <w:p>
            <w:pPr>
              <w:pStyle w:val="Normal"/>
              <w:widowControl/>
              <w:spacing w:before="0" w:after="0"/>
              <w:jc w:val="left"/>
              <w:rPr>
                <w:sz w:val="20"/>
                <w:szCs w:val="20"/>
              </w:rPr>
            </w:pPr>
            <w:r>
              <w:rPr>
                <w:bCs/>
                <w:kern w:val="0"/>
                <w:sz w:val="20"/>
                <w:szCs w:val="20"/>
                <w:lang w:val="ru-RU" w:bidi="ar-SA"/>
              </w:rPr>
              <w:t>- культовые здания -  500 м</w:t>
            </w:r>
            <w:r>
              <w:rPr>
                <w:bCs/>
                <w:kern w:val="0"/>
                <w:sz w:val="20"/>
                <w:szCs w:val="20"/>
                <w:vertAlign w:val="superscript"/>
                <w:lang w:val="ru-RU" w:bidi="ar-SA"/>
              </w:rPr>
              <w:t>2</w:t>
            </w:r>
            <w:r>
              <w:rPr>
                <w:bCs/>
                <w:kern w:val="0"/>
                <w:sz w:val="20"/>
                <w:szCs w:val="20"/>
                <w:lang w:val="ru-RU" w:bidi="ar-SA"/>
              </w:rPr>
              <w:t xml:space="preserve"> / 1000 человек</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–итального строительства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3.8 Общественное управление</w:t>
            </w:r>
          </w:p>
        </w:tc>
        <w:tc>
          <w:tcPr>
            <w:tcW w:w="3258" w:type="dxa"/>
            <w:tcBorders/>
          </w:tcPr>
          <w:p>
            <w:pPr>
              <w:pStyle w:val="Normal"/>
              <w:widowControl w:val="false"/>
              <w:spacing w:lineRule="auto" w:line="237" w:before="0" w:after="0"/>
              <w:ind w:left="-28" w:right="-57" w:hanging="0"/>
              <w:jc w:val="left"/>
              <w:rPr>
                <w:sz w:val="20"/>
                <w:szCs w:val="20"/>
              </w:rPr>
            </w:pPr>
            <w:r>
              <w:rPr>
                <w:kern w:val="0"/>
                <w:sz w:val="20"/>
                <w:szCs w:val="20"/>
                <w:lang w:val="ru-RU" w:bidi="ar-SA"/>
              </w:rPr>
              <w:t>Минимальные размеры земельных участков из расчета 0,1 га на объект.</w:t>
            </w:r>
          </w:p>
        </w:tc>
        <w:tc>
          <w:tcPr>
            <w:tcW w:w="2408" w:type="dxa"/>
            <w:gridSpan w:val="2"/>
            <w:tcBorders/>
          </w:tcPr>
          <w:p>
            <w:pPr>
              <w:pStyle w:val="Normal"/>
              <w:widowControl w:val="false"/>
              <w:spacing w:lineRule="auto" w:line="237" w:before="0" w:after="0"/>
              <w:ind w:left="-28" w:right="-57" w:hanging="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7232" w:type="dxa"/>
            <w:gridSpan w:val="3"/>
            <w:tcBorders/>
          </w:tcPr>
          <w:p>
            <w:pPr>
              <w:pStyle w:val="Normal"/>
              <w:widowControl w:val="false"/>
              <w:spacing w:lineRule="auto" w:line="237" w:before="0" w:after="0"/>
              <w:ind w:right="-57"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3.9 Обеспечение научной деятельности</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3.9.1 Обеспечение деятельности в области гидрометеорологии и смежных с ней областях</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3.10 Ветеринарное обслуживание</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3.10.1 – 3.10.2</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3.10.1 Амбулаторное ветеринарное обслуживание</w:t>
            </w:r>
          </w:p>
        </w:tc>
        <w:tc>
          <w:tcPr>
            <w:tcW w:w="3258" w:type="dxa"/>
            <w:tcBorders/>
          </w:tcPr>
          <w:p>
            <w:pPr>
              <w:pStyle w:val="Normal"/>
              <w:widowControl w:val="false"/>
              <w:spacing w:lineRule="auto" w:line="237" w:before="0" w:after="0"/>
              <w:ind w:left="-28" w:right="-57"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val="false"/>
              <w:spacing w:lineRule="auto" w:line="237" w:before="0" w:after="0"/>
              <w:ind w:right="-57" w:hanging="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val="false"/>
              <w:spacing w:lineRule="auto" w:line="237" w:before="0" w:after="0"/>
              <w:ind w:left="-28" w:right="-57" w:hanging="0"/>
              <w:jc w:val="center"/>
              <w:rPr>
                <w:sz w:val="20"/>
                <w:szCs w:val="20"/>
              </w:rPr>
            </w:pPr>
            <w:r>
              <w:rPr>
                <w:kern w:val="0"/>
                <w:sz w:val="20"/>
                <w:szCs w:val="20"/>
                <w:lang w:val="ru-RU" w:bidi="ar-SA"/>
              </w:rPr>
              <w:t>1 этаж</w:t>
            </w:r>
          </w:p>
        </w:tc>
        <w:tc>
          <w:tcPr>
            <w:tcW w:w="1733"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3.10.2 Приюты для животных</w:t>
            </w:r>
          </w:p>
        </w:tc>
        <w:tc>
          <w:tcPr>
            <w:tcW w:w="3258" w:type="dxa"/>
            <w:tcBorders/>
          </w:tcPr>
          <w:p>
            <w:pPr>
              <w:pStyle w:val="Normal"/>
              <w:widowControl w:val="false"/>
              <w:spacing w:lineRule="auto" w:line="237" w:before="0" w:after="0"/>
              <w:ind w:left="-28" w:right="-57"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val="false"/>
              <w:spacing w:lineRule="auto" w:line="237" w:before="0" w:after="0"/>
              <w:ind w:right="-57" w:hanging="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5 м</w:t>
            </w:r>
          </w:p>
        </w:tc>
        <w:tc>
          <w:tcPr>
            <w:tcW w:w="3432" w:type="dxa"/>
            <w:gridSpan w:val="2"/>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4.0 Предпринимательство</w:t>
            </w:r>
          </w:p>
        </w:tc>
        <w:tc>
          <w:tcPr>
            <w:tcW w:w="12898" w:type="dxa"/>
            <w:gridSpan w:val="6"/>
            <w:tcBorders/>
          </w:tcPr>
          <w:p>
            <w:pPr>
              <w:pStyle w:val="Normal"/>
              <w:widowControl w:val="false"/>
              <w:spacing w:lineRule="auto" w:line="237" w:before="0" w:after="0"/>
              <w:ind w:right="-57" w:hanging="0"/>
              <w:jc w:val="left"/>
              <w:rPr>
                <w:sz w:val="20"/>
                <w:szCs w:val="20"/>
              </w:rPr>
            </w:pPr>
            <w:r>
              <w:rPr>
                <w:kern w:val="0"/>
                <w:sz w:val="20"/>
                <w:szCs w:val="20"/>
                <w:lang w:val="ru-RU" w:bidi="ar-SA"/>
              </w:rPr>
              <w:t>См. параметры соответствующих видов использования 4.1-4.10.</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4.1 Деловое управление</w:t>
            </w:r>
          </w:p>
        </w:tc>
        <w:tc>
          <w:tcPr>
            <w:tcW w:w="3258" w:type="dxa"/>
            <w:tcBorders/>
          </w:tcPr>
          <w:p>
            <w:pPr>
              <w:pStyle w:val="Normal"/>
              <w:widowControl w:val="false"/>
              <w:spacing w:lineRule="auto" w:line="237" w:before="0" w:after="0"/>
              <w:ind w:left="-28" w:right="-57" w:hanging="0"/>
              <w:jc w:val="left"/>
              <w:rPr>
                <w:sz w:val="20"/>
                <w:szCs w:val="20"/>
              </w:rPr>
            </w:pPr>
            <w:r>
              <w:rPr>
                <w:kern w:val="0"/>
                <w:sz w:val="20"/>
                <w:szCs w:val="20"/>
                <w:lang w:val="ru-RU" w:bidi="ar-SA"/>
              </w:rPr>
              <w:t>Минимальные размеры земельных участков из расчета 0,1 га на объект.</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2 этажа</w:t>
            </w:r>
          </w:p>
        </w:tc>
        <w:tc>
          <w:tcPr>
            <w:tcW w:w="1733" w:type="dxa"/>
            <w:tcBorders/>
          </w:tcPr>
          <w:p>
            <w:pPr>
              <w:pStyle w:val="Normal"/>
              <w:widowControl/>
              <w:spacing w:before="0" w:after="0"/>
              <w:jc w:val="center"/>
              <w:rPr>
                <w:sz w:val="20"/>
                <w:szCs w:val="20"/>
              </w:rPr>
            </w:pPr>
            <w:r>
              <w:rPr>
                <w:kern w:val="0"/>
                <w:sz w:val="20"/>
                <w:szCs w:val="20"/>
                <w:lang w:val="ru-RU" w:bidi="ar-SA"/>
              </w:rPr>
              <w:t>80%</w:t>
            </w:r>
          </w:p>
        </w:tc>
        <w:tc>
          <w:tcPr>
            <w:tcW w:w="3800" w:type="dxa"/>
            <w:tcBorders/>
          </w:tcPr>
          <w:p>
            <w:pPr>
              <w:pStyle w:val="Normal"/>
              <w:widowControl/>
              <w:spacing w:before="0" w:after="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4.2 Объекты торговли (торговые центры, торгово-развлекательные центры (комплексы)</w:t>
            </w:r>
          </w:p>
        </w:tc>
        <w:tc>
          <w:tcPr>
            <w:tcW w:w="3258" w:type="dxa"/>
            <w:tcBorders/>
          </w:tcPr>
          <w:p>
            <w:pPr>
              <w:pStyle w:val="Normal"/>
              <w:widowControl w:val="false"/>
              <w:spacing w:lineRule="auto" w:line="237" w:before="0" w:after="0"/>
              <w:ind w:left="-28" w:right="-57" w:hanging="0"/>
              <w:jc w:val="left"/>
              <w:rPr>
                <w:sz w:val="20"/>
                <w:szCs w:val="20"/>
              </w:rPr>
            </w:pPr>
            <w:r>
              <w:rPr>
                <w:kern w:val="0"/>
                <w:sz w:val="20"/>
                <w:szCs w:val="20"/>
                <w:lang w:val="ru-RU" w:bidi="ar-SA"/>
              </w:rPr>
              <w:t>Минимальные размеры земельных участков из расчета при численности обслуживаемого населения, га / объект:</w:t>
            </w:r>
          </w:p>
          <w:p>
            <w:pPr>
              <w:pStyle w:val="Normal"/>
              <w:widowControl w:val="false"/>
              <w:spacing w:lineRule="auto" w:line="237" w:before="0" w:after="0"/>
              <w:ind w:left="-28" w:right="-57" w:hanging="0"/>
              <w:jc w:val="left"/>
              <w:rPr>
                <w:sz w:val="20"/>
                <w:szCs w:val="20"/>
              </w:rPr>
            </w:pPr>
            <w:r>
              <w:rPr>
                <w:kern w:val="0"/>
                <w:sz w:val="20"/>
                <w:szCs w:val="20"/>
                <w:lang w:val="ru-RU" w:bidi="ar-SA"/>
              </w:rPr>
              <w:t>До 1 тыс. чел. – 0,1-0,2;</w:t>
            </w:r>
          </w:p>
          <w:p>
            <w:pPr>
              <w:pStyle w:val="Normal"/>
              <w:widowControl w:val="false"/>
              <w:spacing w:lineRule="auto" w:line="237" w:before="0" w:after="0"/>
              <w:ind w:left="-28" w:right="-28" w:hanging="0"/>
              <w:jc w:val="left"/>
              <w:rPr>
                <w:sz w:val="20"/>
                <w:szCs w:val="20"/>
              </w:rPr>
            </w:pPr>
            <w:r>
              <w:rPr>
                <w:kern w:val="0"/>
                <w:sz w:val="20"/>
                <w:szCs w:val="20"/>
                <w:lang w:val="ru-RU" w:bidi="ar-SA"/>
              </w:rPr>
              <w:t>1-3  тыс. чел. – 0,2-0,4;</w:t>
            </w:r>
          </w:p>
          <w:p>
            <w:pPr>
              <w:pStyle w:val="Normal"/>
              <w:widowControl w:val="false"/>
              <w:spacing w:lineRule="auto" w:line="237" w:before="0" w:after="0"/>
              <w:ind w:left="-28" w:right="-28" w:hanging="0"/>
              <w:jc w:val="left"/>
              <w:rPr>
                <w:sz w:val="20"/>
                <w:szCs w:val="20"/>
              </w:rPr>
            </w:pPr>
            <w:r>
              <w:rPr>
                <w:kern w:val="0"/>
                <w:sz w:val="20"/>
                <w:szCs w:val="20"/>
                <w:lang w:val="ru-RU" w:bidi="ar-SA"/>
              </w:rPr>
              <w:t>3-4 тыс. чел – 0,6-1,0;</w:t>
            </w:r>
          </w:p>
          <w:p>
            <w:pPr>
              <w:pStyle w:val="Normal"/>
              <w:widowControl w:val="false"/>
              <w:spacing w:lineRule="auto" w:line="237" w:before="0" w:after="0"/>
              <w:ind w:left="-28" w:right="-28" w:hanging="0"/>
              <w:jc w:val="left"/>
              <w:rPr>
                <w:sz w:val="20"/>
                <w:szCs w:val="20"/>
              </w:rPr>
            </w:pPr>
            <w:r>
              <w:rPr>
                <w:kern w:val="0"/>
                <w:sz w:val="20"/>
                <w:szCs w:val="20"/>
                <w:lang w:val="ru-RU" w:bidi="ar-SA"/>
              </w:rPr>
              <w:t>7-12 тыс. чел – 1,0-1,2.</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4 этажа</w:t>
            </w:r>
          </w:p>
        </w:tc>
        <w:tc>
          <w:tcPr>
            <w:tcW w:w="1733" w:type="dxa"/>
            <w:tcBorders/>
          </w:tcPr>
          <w:p>
            <w:pPr>
              <w:pStyle w:val="Normal"/>
              <w:widowControl/>
              <w:spacing w:before="0" w:after="0"/>
              <w:jc w:val="center"/>
              <w:rPr>
                <w:sz w:val="20"/>
                <w:szCs w:val="20"/>
              </w:rPr>
            </w:pPr>
            <w:r>
              <w:rPr>
                <w:kern w:val="0"/>
                <w:sz w:val="20"/>
                <w:szCs w:val="20"/>
                <w:lang w:val="ru-RU" w:bidi="ar-SA"/>
              </w:rPr>
              <w:t>80%</w:t>
            </w:r>
          </w:p>
        </w:tc>
        <w:tc>
          <w:tcPr>
            <w:tcW w:w="3800" w:type="dxa"/>
            <w:tcBorders/>
          </w:tcPr>
          <w:p>
            <w:pPr>
              <w:pStyle w:val="Normal"/>
              <w:widowControl/>
              <w:spacing w:before="0" w:after="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4.3 Рынки</w:t>
            </w:r>
          </w:p>
        </w:tc>
        <w:tc>
          <w:tcPr>
            <w:tcW w:w="3258" w:type="dxa"/>
            <w:tcBorders/>
          </w:tcPr>
          <w:p>
            <w:pPr>
              <w:pStyle w:val="Normal"/>
              <w:widowControl w:val="false"/>
              <w:spacing w:lineRule="auto" w:line="237" w:before="0" w:after="0"/>
              <w:ind w:left="-28" w:right="-57" w:hanging="0"/>
              <w:jc w:val="left"/>
              <w:rPr>
                <w:sz w:val="20"/>
                <w:szCs w:val="20"/>
              </w:rPr>
            </w:pPr>
            <w:r>
              <w:rPr>
                <w:kern w:val="0"/>
                <w:sz w:val="20"/>
                <w:szCs w:val="20"/>
                <w:lang w:val="ru-RU" w:bidi="ar-SA"/>
              </w:rPr>
              <w:t>Минимальные размеры земельных участков из расчета при численности обслуживаемого населения, га / объект</w:t>
            </w:r>
          </w:p>
          <w:p>
            <w:pPr>
              <w:pStyle w:val="Normal"/>
              <w:widowControl w:val="false"/>
              <w:spacing w:lineRule="auto" w:line="237" w:before="0" w:after="0"/>
              <w:ind w:left="-28" w:right="-28" w:hanging="0"/>
              <w:jc w:val="left"/>
              <w:rPr>
                <w:sz w:val="20"/>
                <w:szCs w:val="20"/>
              </w:rPr>
            </w:pPr>
            <w:r>
              <w:rPr>
                <w:kern w:val="0"/>
                <w:sz w:val="20"/>
                <w:szCs w:val="20"/>
                <w:lang w:val="ru-RU" w:bidi="ar-SA"/>
              </w:rPr>
              <w:t>до 600 м</w:t>
            </w:r>
            <w:r>
              <w:rPr>
                <w:kern w:val="0"/>
                <w:sz w:val="20"/>
                <w:szCs w:val="20"/>
                <w:vertAlign w:val="superscript"/>
                <w:lang w:val="ru-RU" w:bidi="ar-SA"/>
              </w:rPr>
              <w:t>2</w:t>
            </w:r>
            <w:r>
              <w:rPr>
                <w:kern w:val="0"/>
                <w:sz w:val="20"/>
                <w:szCs w:val="20"/>
                <w:lang w:val="ru-RU" w:bidi="ar-SA"/>
              </w:rPr>
              <w:t xml:space="preserve"> торг. площ. – 14;</w:t>
            </w:r>
          </w:p>
          <w:p>
            <w:pPr>
              <w:pStyle w:val="Normal"/>
              <w:widowControl w:val="false"/>
              <w:spacing w:lineRule="auto" w:line="237" w:before="0" w:after="0"/>
              <w:ind w:left="-28" w:right="-28" w:hanging="0"/>
              <w:jc w:val="left"/>
              <w:rPr>
                <w:sz w:val="20"/>
                <w:szCs w:val="20"/>
              </w:rPr>
            </w:pPr>
            <w:r>
              <w:rPr>
                <w:spacing w:val="-2"/>
                <w:kern w:val="0"/>
                <w:sz w:val="20"/>
                <w:szCs w:val="20"/>
                <w:lang w:val="ru-RU" w:bidi="ar-SA"/>
              </w:rPr>
              <w:t xml:space="preserve">свыше </w:t>
            </w:r>
            <w:r>
              <w:rPr>
                <w:kern w:val="0"/>
                <w:sz w:val="20"/>
                <w:szCs w:val="20"/>
                <w:lang w:val="ru-RU" w:bidi="ar-SA"/>
              </w:rPr>
              <w:t>3000</w:t>
            </w:r>
            <w:r>
              <w:rPr>
                <w:spacing w:val="-2"/>
                <w:kern w:val="0"/>
                <w:sz w:val="20"/>
                <w:szCs w:val="20"/>
                <w:lang w:val="ru-RU" w:bidi="ar-SA"/>
              </w:rPr>
              <w:t xml:space="preserve"> м</w:t>
            </w:r>
            <w:r>
              <w:rPr>
                <w:spacing w:val="-2"/>
                <w:kern w:val="0"/>
                <w:sz w:val="20"/>
                <w:szCs w:val="20"/>
                <w:vertAlign w:val="superscript"/>
                <w:lang w:val="ru-RU" w:bidi="ar-SA"/>
              </w:rPr>
              <w:t>2</w:t>
            </w:r>
            <w:r>
              <w:rPr>
                <w:spacing w:val="-2"/>
                <w:kern w:val="0"/>
                <w:sz w:val="20"/>
                <w:szCs w:val="20"/>
                <w:lang w:val="ru-RU" w:bidi="ar-SA"/>
              </w:rPr>
              <w:t xml:space="preserve"> торг. площ. – 7.</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4.4 Магазины</w:t>
            </w:r>
          </w:p>
        </w:tc>
        <w:tc>
          <w:tcPr>
            <w:tcW w:w="3258" w:type="dxa"/>
            <w:tcBorders/>
          </w:tcPr>
          <w:p>
            <w:pPr>
              <w:pStyle w:val="Normal"/>
              <w:widowControl w:val="false"/>
              <w:spacing w:lineRule="auto" w:line="237" w:before="0" w:after="0"/>
              <w:ind w:left="-28" w:right="-57" w:hanging="0"/>
              <w:jc w:val="left"/>
              <w:rPr>
                <w:sz w:val="20"/>
                <w:szCs w:val="20"/>
              </w:rPr>
            </w:pPr>
            <w:r>
              <w:rPr>
                <w:kern w:val="0"/>
                <w:sz w:val="20"/>
                <w:szCs w:val="20"/>
                <w:lang w:val="ru-RU" w:bidi="ar-SA"/>
              </w:rPr>
              <w:t xml:space="preserve">Минимальные размеры земельных участков из расчета </w:t>
            </w:r>
            <w:r>
              <w:rPr>
                <w:spacing w:val="-2"/>
                <w:kern w:val="0"/>
                <w:sz w:val="20"/>
                <w:szCs w:val="20"/>
                <w:lang w:val="ru-RU" w:bidi="ar-SA"/>
              </w:rPr>
              <w:t>га/100 м</w:t>
            </w:r>
            <w:r>
              <w:rPr>
                <w:spacing w:val="-2"/>
                <w:kern w:val="0"/>
                <w:sz w:val="20"/>
                <w:szCs w:val="20"/>
                <w:vertAlign w:val="superscript"/>
                <w:lang w:val="ru-RU" w:bidi="ar-SA"/>
              </w:rPr>
              <w:t>2</w:t>
            </w:r>
            <w:r>
              <w:rPr>
                <w:spacing w:val="-2"/>
                <w:kern w:val="0"/>
                <w:sz w:val="20"/>
                <w:szCs w:val="20"/>
                <w:lang w:val="ru-RU" w:bidi="ar-SA"/>
              </w:rPr>
              <w:t xml:space="preserve"> торговой площади:</w:t>
            </w:r>
          </w:p>
          <w:p>
            <w:pPr>
              <w:pStyle w:val="Normal"/>
              <w:widowControl w:val="false"/>
              <w:spacing w:lineRule="auto" w:line="237" w:before="0" w:after="0"/>
              <w:ind w:right="-57" w:hanging="0"/>
              <w:jc w:val="left"/>
              <w:rPr>
                <w:spacing w:val="-2"/>
                <w:sz w:val="20"/>
                <w:szCs w:val="20"/>
              </w:rPr>
            </w:pPr>
            <w:r>
              <w:rPr>
                <w:kern w:val="0"/>
                <w:sz w:val="20"/>
                <w:szCs w:val="20"/>
                <w:lang w:val="ru-RU" w:bidi="ar-SA"/>
              </w:rPr>
              <w:t>- для магазинов</w:t>
            </w:r>
          </w:p>
          <w:p>
            <w:pPr>
              <w:pStyle w:val="Normal"/>
              <w:widowControl w:val="false"/>
              <w:spacing w:lineRule="auto" w:line="237" w:before="0" w:after="0"/>
              <w:ind w:left="-28" w:right="-28" w:hanging="0"/>
              <w:jc w:val="left"/>
              <w:rPr>
                <w:sz w:val="20"/>
                <w:szCs w:val="20"/>
              </w:rPr>
            </w:pPr>
            <w:r>
              <w:rPr>
                <w:kern w:val="0"/>
                <w:sz w:val="20"/>
                <w:szCs w:val="20"/>
                <w:lang w:val="ru-RU" w:bidi="ar-SA"/>
              </w:rPr>
              <w:t>до 250 м</w:t>
            </w:r>
            <w:r>
              <w:rPr>
                <w:kern w:val="0"/>
                <w:sz w:val="20"/>
                <w:szCs w:val="20"/>
                <w:vertAlign w:val="superscript"/>
                <w:lang w:val="ru-RU" w:bidi="ar-SA"/>
              </w:rPr>
              <w:t>2</w:t>
            </w:r>
            <w:r>
              <w:rPr>
                <w:kern w:val="0"/>
                <w:sz w:val="20"/>
                <w:szCs w:val="20"/>
                <w:lang w:val="ru-RU" w:bidi="ar-SA"/>
              </w:rPr>
              <w:t xml:space="preserve"> торг. площ. – 0,08;</w:t>
            </w:r>
          </w:p>
          <w:p>
            <w:pPr>
              <w:pStyle w:val="Normal"/>
              <w:widowControl w:val="false"/>
              <w:spacing w:lineRule="auto" w:line="237" w:before="0" w:after="0"/>
              <w:ind w:left="-28" w:right="-28" w:hanging="0"/>
              <w:jc w:val="left"/>
              <w:rPr>
                <w:sz w:val="20"/>
                <w:szCs w:val="20"/>
              </w:rPr>
            </w:pPr>
            <w:r>
              <w:rPr>
                <w:kern w:val="0"/>
                <w:sz w:val="20"/>
                <w:szCs w:val="20"/>
                <w:lang w:val="ru-RU" w:bidi="ar-SA"/>
              </w:rPr>
              <w:t>250-650 м</w:t>
            </w:r>
            <w:r>
              <w:rPr>
                <w:kern w:val="0"/>
                <w:sz w:val="20"/>
                <w:szCs w:val="20"/>
                <w:vertAlign w:val="superscript"/>
                <w:lang w:val="ru-RU" w:bidi="ar-SA"/>
              </w:rPr>
              <w:t>2</w:t>
            </w:r>
            <w:r>
              <w:rPr>
                <w:kern w:val="0"/>
                <w:sz w:val="20"/>
                <w:szCs w:val="20"/>
                <w:lang w:val="ru-RU" w:bidi="ar-SA"/>
              </w:rPr>
              <w:t xml:space="preserve"> торг. площ. – 0,08-0,06;</w:t>
            </w:r>
          </w:p>
          <w:p>
            <w:pPr>
              <w:pStyle w:val="Normal"/>
              <w:widowControl w:val="false"/>
              <w:spacing w:lineRule="auto" w:line="237" w:before="0" w:after="0"/>
              <w:ind w:left="-28" w:right="-28" w:hanging="0"/>
              <w:jc w:val="left"/>
              <w:rPr>
                <w:sz w:val="20"/>
                <w:szCs w:val="20"/>
              </w:rPr>
            </w:pPr>
            <w:r>
              <w:rPr>
                <w:kern w:val="0"/>
                <w:sz w:val="20"/>
                <w:szCs w:val="20"/>
                <w:lang w:val="ru-RU" w:bidi="ar-SA"/>
              </w:rPr>
              <w:t>650-1500 м</w:t>
            </w:r>
            <w:r>
              <w:rPr>
                <w:kern w:val="0"/>
                <w:sz w:val="20"/>
                <w:szCs w:val="20"/>
                <w:vertAlign w:val="superscript"/>
                <w:lang w:val="ru-RU" w:bidi="ar-SA"/>
              </w:rPr>
              <w:t>2</w:t>
            </w:r>
            <w:r>
              <w:rPr>
                <w:kern w:val="0"/>
                <w:sz w:val="20"/>
                <w:szCs w:val="20"/>
                <w:lang w:val="ru-RU" w:bidi="ar-SA"/>
              </w:rPr>
              <w:t xml:space="preserve"> торг. площ. – 0,06-0,04;</w:t>
            </w:r>
          </w:p>
          <w:p>
            <w:pPr>
              <w:pStyle w:val="Normal"/>
              <w:widowControl w:val="false"/>
              <w:spacing w:lineRule="auto" w:line="237" w:before="0" w:after="0"/>
              <w:ind w:left="-28" w:right="-28" w:hanging="0"/>
              <w:jc w:val="left"/>
              <w:rPr>
                <w:sz w:val="20"/>
                <w:szCs w:val="20"/>
              </w:rPr>
            </w:pPr>
            <w:r>
              <w:rPr>
                <w:kern w:val="0"/>
                <w:sz w:val="20"/>
                <w:szCs w:val="20"/>
                <w:lang w:val="ru-RU" w:bidi="ar-SA"/>
              </w:rPr>
              <w:t>1500-3500 м</w:t>
            </w:r>
            <w:r>
              <w:rPr>
                <w:kern w:val="0"/>
                <w:sz w:val="20"/>
                <w:szCs w:val="20"/>
                <w:vertAlign w:val="superscript"/>
                <w:lang w:val="ru-RU" w:bidi="ar-SA"/>
              </w:rPr>
              <w:t>2</w:t>
            </w:r>
            <w:r>
              <w:rPr>
                <w:kern w:val="0"/>
                <w:sz w:val="20"/>
                <w:szCs w:val="20"/>
                <w:lang w:val="ru-RU" w:bidi="ar-SA"/>
              </w:rPr>
              <w:t xml:space="preserve"> торг. площ. – 0,04-0,02;</w:t>
            </w:r>
          </w:p>
          <w:p>
            <w:pPr>
              <w:pStyle w:val="Normal"/>
              <w:widowControl w:val="false"/>
              <w:spacing w:lineRule="auto" w:line="237" w:before="0" w:after="0"/>
              <w:ind w:left="-28" w:right="-28" w:hanging="0"/>
              <w:jc w:val="left"/>
              <w:rPr>
                <w:spacing w:val="-3"/>
                <w:sz w:val="20"/>
                <w:szCs w:val="20"/>
              </w:rPr>
            </w:pPr>
            <w:r>
              <w:rPr>
                <w:kern w:val="0"/>
                <w:sz w:val="20"/>
                <w:szCs w:val="20"/>
                <w:lang w:val="ru-RU" w:bidi="ar-SA"/>
              </w:rPr>
              <w:t>свыше 3500 м</w:t>
            </w:r>
            <w:r>
              <w:rPr>
                <w:kern w:val="0"/>
                <w:sz w:val="20"/>
                <w:szCs w:val="20"/>
                <w:vertAlign w:val="superscript"/>
                <w:lang w:val="ru-RU" w:bidi="ar-SA"/>
              </w:rPr>
              <w:t>2</w:t>
            </w:r>
            <w:r>
              <w:rPr>
                <w:kern w:val="0"/>
                <w:sz w:val="20"/>
                <w:szCs w:val="20"/>
                <w:lang w:val="ru-RU" w:bidi="ar-SA"/>
              </w:rPr>
              <w:t xml:space="preserve"> торг. площ</w:t>
            </w:r>
            <w:r>
              <w:rPr>
                <w:spacing w:val="-3"/>
                <w:kern w:val="0"/>
                <w:sz w:val="20"/>
                <w:szCs w:val="20"/>
                <w:lang w:val="ru-RU" w:bidi="ar-SA"/>
              </w:rPr>
              <w:t>. – 0,02.</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1699" w:type="dxa"/>
            <w:tcBorders/>
          </w:tcPr>
          <w:p>
            <w:pPr>
              <w:pStyle w:val="Normal"/>
              <w:widowControl/>
              <w:spacing w:before="0" w:after="0"/>
              <w:jc w:val="center"/>
              <w:rPr>
                <w:sz w:val="20"/>
                <w:szCs w:val="20"/>
              </w:rPr>
            </w:pPr>
            <w:r>
              <w:rPr>
                <w:kern w:val="0"/>
                <w:sz w:val="20"/>
                <w:szCs w:val="20"/>
                <w:lang w:val="ru-RU" w:bidi="ar-SA"/>
              </w:rPr>
              <w:t>2 этажа</w:t>
            </w:r>
          </w:p>
        </w:tc>
        <w:tc>
          <w:tcPr>
            <w:tcW w:w="1733" w:type="dxa"/>
            <w:tcBorders/>
          </w:tcPr>
          <w:p>
            <w:pPr>
              <w:pStyle w:val="Normal"/>
              <w:widowControl/>
              <w:spacing w:before="0" w:after="0"/>
              <w:jc w:val="center"/>
              <w:rPr>
                <w:sz w:val="20"/>
                <w:szCs w:val="20"/>
              </w:rPr>
            </w:pPr>
            <w:r>
              <w:rPr>
                <w:kern w:val="0"/>
                <w:sz w:val="20"/>
                <w:szCs w:val="20"/>
                <w:lang w:val="ru-RU" w:bidi="ar-SA"/>
              </w:rPr>
              <w:t>70 %</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4.5 Банковская и страховая деятельность</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 0,05 га.</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2 этажа</w:t>
            </w:r>
          </w:p>
        </w:tc>
        <w:tc>
          <w:tcPr>
            <w:tcW w:w="1733" w:type="dxa"/>
            <w:tcBorders/>
          </w:tcPr>
          <w:p>
            <w:pPr>
              <w:pStyle w:val="Normal"/>
              <w:widowControl/>
              <w:spacing w:before="0" w:after="0"/>
              <w:jc w:val="center"/>
              <w:rPr>
                <w:sz w:val="20"/>
                <w:szCs w:val="20"/>
              </w:rPr>
            </w:pPr>
            <w:r>
              <w:rPr>
                <w:kern w:val="0"/>
                <w:sz w:val="20"/>
                <w:szCs w:val="20"/>
                <w:lang w:val="ru-RU" w:bidi="ar-SA"/>
              </w:rPr>
              <w:t>70 %</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4.6 Общественное питание</w:t>
            </w:r>
          </w:p>
        </w:tc>
        <w:tc>
          <w:tcPr>
            <w:tcW w:w="3258" w:type="dxa"/>
            <w:tcBorders/>
          </w:tcPr>
          <w:p>
            <w:pPr>
              <w:pStyle w:val="Normal"/>
              <w:widowControl w:val="false"/>
              <w:spacing w:lineRule="auto" w:line="237" w:before="0" w:after="0"/>
              <w:ind w:left="-28" w:right="-28" w:hanging="0"/>
              <w:jc w:val="left"/>
              <w:rPr>
                <w:sz w:val="20"/>
                <w:szCs w:val="20"/>
              </w:rPr>
            </w:pPr>
            <w:r>
              <w:rPr>
                <w:kern w:val="0"/>
                <w:sz w:val="20"/>
                <w:szCs w:val="20"/>
                <w:lang w:val="ru-RU" w:bidi="ar-SA"/>
              </w:rPr>
              <w:t>Минимальный размер земельного участка из расчёта га/100 мест:</w:t>
            </w:r>
          </w:p>
          <w:p>
            <w:pPr>
              <w:pStyle w:val="Normal"/>
              <w:widowControl w:val="false"/>
              <w:spacing w:lineRule="auto" w:line="237" w:before="0" w:after="0"/>
              <w:ind w:left="-28" w:right="-28" w:hanging="0"/>
              <w:jc w:val="left"/>
              <w:rPr>
                <w:sz w:val="20"/>
                <w:szCs w:val="20"/>
              </w:rPr>
            </w:pPr>
            <w:r>
              <w:rPr>
                <w:kern w:val="0"/>
                <w:sz w:val="20"/>
                <w:szCs w:val="20"/>
                <w:lang w:val="ru-RU" w:bidi="ar-SA"/>
              </w:rPr>
              <w:t>до 50 мест – 0,2-0,25;</w:t>
            </w:r>
          </w:p>
          <w:p>
            <w:pPr>
              <w:pStyle w:val="Normal"/>
              <w:widowControl w:val="false"/>
              <w:spacing w:lineRule="auto" w:line="237" w:before="0" w:after="0"/>
              <w:ind w:left="-28" w:right="-28" w:hanging="0"/>
              <w:jc w:val="left"/>
              <w:rPr>
                <w:sz w:val="20"/>
                <w:szCs w:val="20"/>
              </w:rPr>
            </w:pPr>
            <w:r>
              <w:rPr>
                <w:kern w:val="0"/>
                <w:sz w:val="20"/>
                <w:szCs w:val="20"/>
                <w:lang w:val="ru-RU" w:bidi="ar-SA"/>
              </w:rPr>
              <w:t>50-150 мест – 0,15-0,2;</w:t>
            </w:r>
          </w:p>
          <w:p>
            <w:pPr>
              <w:pStyle w:val="Normal"/>
              <w:widowControl w:val="false"/>
              <w:spacing w:lineRule="auto" w:line="237" w:before="0" w:after="0"/>
              <w:ind w:left="-28" w:right="-28" w:hanging="0"/>
              <w:jc w:val="left"/>
              <w:rPr>
                <w:sz w:val="20"/>
                <w:szCs w:val="20"/>
              </w:rPr>
            </w:pPr>
            <w:r>
              <w:rPr>
                <w:kern w:val="0"/>
                <w:sz w:val="20"/>
                <w:szCs w:val="20"/>
                <w:lang w:val="ru-RU" w:bidi="ar-SA"/>
              </w:rPr>
              <w:t>свыше 150 мест – 0,1</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2 этажа</w:t>
            </w:r>
          </w:p>
        </w:tc>
        <w:tc>
          <w:tcPr>
            <w:tcW w:w="1733" w:type="dxa"/>
            <w:tcBorders/>
          </w:tcPr>
          <w:p>
            <w:pPr>
              <w:pStyle w:val="Normal"/>
              <w:widowControl/>
              <w:spacing w:before="0" w:after="0"/>
              <w:jc w:val="center"/>
              <w:rPr>
                <w:sz w:val="20"/>
                <w:szCs w:val="20"/>
              </w:rPr>
            </w:pPr>
            <w:r>
              <w:rPr>
                <w:kern w:val="0"/>
                <w:sz w:val="20"/>
                <w:szCs w:val="20"/>
                <w:lang w:val="ru-RU" w:bidi="ar-SA"/>
              </w:rPr>
              <w:t>70 %</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4.7 Гостиничное обслуживание</w:t>
            </w:r>
          </w:p>
        </w:tc>
        <w:tc>
          <w:tcPr>
            <w:tcW w:w="3258" w:type="dxa"/>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из расчёта кв.м/место, при вместимости:</w:t>
            </w:r>
          </w:p>
          <w:p>
            <w:pPr>
              <w:pStyle w:val="Normal"/>
              <w:widowControl/>
              <w:snapToGrid w:val="false"/>
              <w:spacing w:before="0" w:after="0"/>
              <w:jc w:val="left"/>
              <w:rPr>
                <w:sz w:val="20"/>
                <w:szCs w:val="20"/>
              </w:rPr>
            </w:pPr>
            <w:r>
              <w:rPr>
                <w:kern w:val="0"/>
                <w:sz w:val="20"/>
                <w:szCs w:val="20"/>
                <w:lang w:val="ru-RU" w:bidi="ar-SA"/>
              </w:rPr>
              <w:t>25-100 – 55;</w:t>
            </w:r>
          </w:p>
          <w:p>
            <w:pPr>
              <w:pStyle w:val="Normal"/>
              <w:widowControl/>
              <w:spacing w:before="0" w:after="0"/>
              <w:jc w:val="left"/>
              <w:rPr>
                <w:sz w:val="20"/>
                <w:szCs w:val="20"/>
              </w:rPr>
            </w:pPr>
            <w:r>
              <w:rPr>
                <w:kern w:val="0"/>
                <w:sz w:val="20"/>
                <w:szCs w:val="20"/>
                <w:lang w:val="ru-RU" w:bidi="ar-SA"/>
              </w:rPr>
              <w:t>101-500 – 30;</w:t>
            </w:r>
          </w:p>
          <w:p>
            <w:pPr>
              <w:pStyle w:val="Normal"/>
              <w:widowControl/>
              <w:spacing w:before="0" w:after="0"/>
              <w:jc w:val="left"/>
              <w:rPr>
                <w:sz w:val="20"/>
                <w:szCs w:val="20"/>
              </w:rPr>
            </w:pPr>
            <w:r>
              <w:rPr>
                <w:kern w:val="0"/>
                <w:sz w:val="20"/>
                <w:szCs w:val="20"/>
                <w:lang w:val="ru-RU" w:bidi="ar-SA"/>
              </w:rPr>
              <w:t>501-1000 – 20;</w:t>
            </w:r>
          </w:p>
          <w:p>
            <w:pPr>
              <w:pStyle w:val="Normal"/>
              <w:widowControl/>
              <w:spacing w:before="0" w:after="0"/>
              <w:jc w:val="left"/>
              <w:rPr>
                <w:sz w:val="20"/>
                <w:szCs w:val="20"/>
              </w:rPr>
            </w:pPr>
            <w:r>
              <w:rPr>
                <w:kern w:val="0"/>
                <w:sz w:val="20"/>
                <w:szCs w:val="20"/>
                <w:lang w:val="ru-RU" w:bidi="ar-SA"/>
              </w:rPr>
              <w:t>более1000 – 15.</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3 этажа</w:t>
            </w:r>
          </w:p>
        </w:tc>
        <w:tc>
          <w:tcPr>
            <w:tcW w:w="1733" w:type="dxa"/>
            <w:tcBorders/>
          </w:tcPr>
          <w:p>
            <w:pPr>
              <w:pStyle w:val="Normal"/>
              <w:widowControl/>
              <w:spacing w:before="0" w:after="0"/>
              <w:jc w:val="center"/>
              <w:rPr>
                <w:sz w:val="20"/>
                <w:szCs w:val="20"/>
              </w:rPr>
            </w:pPr>
            <w:r>
              <w:rPr>
                <w:kern w:val="0"/>
                <w:sz w:val="20"/>
                <w:szCs w:val="20"/>
                <w:lang w:val="ru-RU" w:bidi="ar-SA"/>
              </w:rPr>
              <w:t>60 %</w:t>
            </w:r>
          </w:p>
        </w:tc>
        <w:tc>
          <w:tcPr>
            <w:tcW w:w="3800" w:type="dxa"/>
            <w:tcBorders/>
          </w:tcPr>
          <w:p>
            <w:pPr>
              <w:pStyle w:val="Normal"/>
              <w:widowControl/>
              <w:spacing w:before="0" w:after="0"/>
              <w:jc w:val="left"/>
              <w:rPr>
                <w:sz w:val="20"/>
                <w:szCs w:val="20"/>
              </w:rPr>
            </w:pPr>
            <w:r>
              <w:rPr>
                <w:rFonts w:eastAsia="SimSun"/>
                <w:kern w:val="0"/>
                <w:sz w:val="20"/>
                <w:szCs w:val="20"/>
                <w:lang w:val="ru-RU" w:eastAsia="zh-CN" w:bidi="ar-SA"/>
              </w:rPr>
              <w:t>Минимальный отступ от красной линии – 5 м.*</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4.8.1 Развлекательные мероприятия</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4.9 Служебные гаражи</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из расчёта при вместимости, га:</w:t>
            </w:r>
          </w:p>
          <w:p>
            <w:pPr>
              <w:pStyle w:val="Normal"/>
              <w:widowControl/>
              <w:spacing w:before="0" w:after="0"/>
              <w:jc w:val="left"/>
              <w:rPr>
                <w:sz w:val="20"/>
                <w:szCs w:val="20"/>
              </w:rPr>
            </w:pPr>
            <w:r>
              <w:rPr>
                <w:kern w:val="0"/>
                <w:sz w:val="20"/>
                <w:szCs w:val="20"/>
                <w:lang w:val="ru-RU" w:bidi="ar-SA"/>
              </w:rPr>
              <w:t>- для многоэтажных гаражей легковых таксомоторов и баз проката легковых автомобилей:</w:t>
            </w:r>
          </w:p>
          <w:p>
            <w:pPr>
              <w:pStyle w:val="Normal"/>
              <w:widowControl/>
              <w:spacing w:before="0" w:after="0"/>
              <w:jc w:val="left"/>
              <w:rPr>
                <w:sz w:val="20"/>
                <w:szCs w:val="20"/>
              </w:rPr>
            </w:pPr>
            <w:r>
              <w:rPr>
                <w:kern w:val="0"/>
                <w:sz w:val="20"/>
                <w:szCs w:val="20"/>
                <w:lang w:val="ru-RU" w:bidi="ar-SA"/>
              </w:rPr>
              <w:t xml:space="preserve"> </w:t>
            </w:r>
            <w:r>
              <w:rPr>
                <w:kern w:val="0"/>
                <w:sz w:val="20"/>
                <w:szCs w:val="20"/>
                <w:lang w:val="ru-RU" w:bidi="ar-SA"/>
              </w:rPr>
              <w:t>- 100  - 0,5 га;</w:t>
            </w:r>
          </w:p>
          <w:p>
            <w:pPr>
              <w:pStyle w:val="Normal"/>
              <w:widowControl/>
              <w:spacing w:before="0" w:after="0"/>
              <w:jc w:val="left"/>
              <w:rPr>
                <w:sz w:val="20"/>
                <w:szCs w:val="20"/>
              </w:rPr>
            </w:pPr>
            <w:r>
              <w:rPr>
                <w:kern w:val="0"/>
                <w:sz w:val="20"/>
                <w:szCs w:val="20"/>
                <w:lang w:val="ru-RU" w:bidi="ar-SA"/>
              </w:rPr>
              <w:t>- 300  - 1,2 га;</w:t>
            </w:r>
          </w:p>
          <w:p>
            <w:pPr>
              <w:pStyle w:val="Normal"/>
              <w:widowControl/>
              <w:spacing w:before="0" w:after="0"/>
              <w:jc w:val="left"/>
              <w:rPr>
                <w:sz w:val="20"/>
                <w:szCs w:val="20"/>
              </w:rPr>
            </w:pPr>
            <w:r>
              <w:rPr>
                <w:kern w:val="0"/>
                <w:sz w:val="20"/>
                <w:szCs w:val="20"/>
                <w:lang w:val="ru-RU" w:bidi="ar-SA"/>
              </w:rPr>
              <w:t>- 500 – 1,6;</w:t>
            </w:r>
          </w:p>
          <w:p>
            <w:pPr>
              <w:pStyle w:val="Normal"/>
              <w:widowControl/>
              <w:spacing w:before="0" w:after="0"/>
              <w:jc w:val="left"/>
              <w:rPr>
                <w:sz w:val="20"/>
                <w:szCs w:val="20"/>
              </w:rPr>
            </w:pPr>
            <w:r>
              <w:rPr>
                <w:kern w:val="0"/>
                <w:sz w:val="20"/>
                <w:szCs w:val="20"/>
                <w:lang w:val="ru-RU" w:bidi="ar-SA"/>
              </w:rPr>
              <w:t>- 800 – 2,1;</w:t>
            </w:r>
          </w:p>
          <w:p>
            <w:pPr>
              <w:pStyle w:val="Normal"/>
              <w:widowControl/>
              <w:spacing w:before="0" w:after="0"/>
              <w:jc w:val="left"/>
              <w:rPr>
                <w:sz w:val="20"/>
                <w:szCs w:val="20"/>
              </w:rPr>
            </w:pPr>
            <w:r>
              <w:rPr>
                <w:kern w:val="0"/>
                <w:sz w:val="20"/>
                <w:szCs w:val="20"/>
                <w:lang w:val="ru-RU" w:bidi="ar-SA"/>
              </w:rPr>
              <w:t>- 1000  - 2,3;</w:t>
            </w:r>
          </w:p>
          <w:p>
            <w:pPr>
              <w:pStyle w:val="Normal"/>
              <w:widowControl/>
              <w:spacing w:before="0" w:after="0"/>
              <w:jc w:val="left"/>
              <w:rPr>
                <w:sz w:val="20"/>
                <w:szCs w:val="20"/>
              </w:rPr>
            </w:pPr>
            <w:r>
              <w:rPr>
                <w:kern w:val="0"/>
                <w:sz w:val="20"/>
                <w:szCs w:val="20"/>
                <w:lang w:val="ru-RU" w:bidi="ar-SA"/>
              </w:rPr>
              <w:t>- для гаражей грузовых автомобилей: 100 – 2,0;</w:t>
            </w:r>
          </w:p>
          <w:p>
            <w:pPr>
              <w:pStyle w:val="Normal"/>
              <w:widowControl/>
              <w:spacing w:before="0" w:after="0"/>
              <w:jc w:val="left"/>
              <w:rPr>
                <w:sz w:val="20"/>
                <w:szCs w:val="20"/>
              </w:rPr>
            </w:pPr>
            <w:r>
              <w:rPr>
                <w:kern w:val="0"/>
                <w:sz w:val="20"/>
                <w:szCs w:val="20"/>
                <w:lang w:val="ru-RU" w:bidi="ar-SA"/>
              </w:rPr>
              <w:t>200 – 3,5;</w:t>
            </w:r>
          </w:p>
          <w:p>
            <w:pPr>
              <w:pStyle w:val="Normal"/>
              <w:widowControl/>
              <w:spacing w:before="0" w:after="0"/>
              <w:jc w:val="left"/>
              <w:rPr>
                <w:sz w:val="20"/>
                <w:szCs w:val="20"/>
              </w:rPr>
            </w:pPr>
            <w:r>
              <w:rPr>
                <w:kern w:val="0"/>
                <w:sz w:val="20"/>
                <w:szCs w:val="20"/>
                <w:lang w:val="ru-RU" w:bidi="ar-SA"/>
              </w:rPr>
              <w:t>300 – 4,5;</w:t>
            </w:r>
          </w:p>
          <w:p>
            <w:pPr>
              <w:pStyle w:val="Normal"/>
              <w:widowControl/>
              <w:spacing w:before="0" w:after="0"/>
              <w:jc w:val="left"/>
              <w:rPr>
                <w:sz w:val="20"/>
                <w:szCs w:val="20"/>
              </w:rPr>
            </w:pPr>
            <w:r>
              <w:rPr>
                <w:kern w:val="0"/>
                <w:sz w:val="20"/>
                <w:szCs w:val="20"/>
                <w:lang w:val="ru-RU" w:bidi="ar-SA"/>
              </w:rPr>
              <w:t>500 – 6,0;</w:t>
            </w:r>
          </w:p>
          <w:p>
            <w:pPr>
              <w:pStyle w:val="Normal"/>
              <w:widowControl/>
              <w:spacing w:before="0" w:after="0"/>
              <w:jc w:val="left"/>
              <w:rPr>
                <w:sz w:val="20"/>
                <w:szCs w:val="20"/>
              </w:rPr>
            </w:pPr>
            <w:r>
              <w:rPr>
                <w:kern w:val="0"/>
                <w:sz w:val="20"/>
                <w:szCs w:val="20"/>
                <w:lang w:val="ru-RU" w:bidi="ar-SA"/>
              </w:rPr>
              <w:t xml:space="preserve"> </w:t>
            </w:r>
            <w:r>
              <w:rPr>
                <w:kern w:val="0"/>
                <w:sz w:val="20"/>
                <w:szCs w:val="20"/>
                <w:lang w:val="ru-RU" w:bidi="ar-SA"/>
              </w:rPr>
              <w:t>- автобусных парков: 100 – 2,3;</w:t>
            </w:r>
          </w:p>
          <w:p>
            <w:pPr>
              <w:pStyle w:val="Normal"/>
              <w:widowControl/>
              <w:spacing w:before="0" w:after="0"/>
              <w:jc w:val="left"/>
              <w:rPr>
                <w:sz w:val="20"/>
                <w:szCs w:val="20"/>
              </w:rPr>
            </w:pPr>
            <w:r>
              <w:rPr>
                <w:kern w:val="0"/>
                <w:sz w:val="20"/>
                <w:szCs w:val="20"/>
                <w:lang w:val="ru-RU" w:bidi="ar-SA"/>
              </w:rPr>
              <w:t>200 – 3,5;</w:t>
            </w:r>
          </w:p>
          <w:p>
            <w:pPr>
              <w:pStyle w:val="Normal"/>
              <w:widowControl/>
              <w:spacing w:before="0" w:after="0"/>
              <w:jc w:val="left"/>
              <w:rPr>
                <w:sz w:val="20"/>
                <w:szCs w:val="20"/>
              </w:rPr>
            </w:pPr>
            <w:r>
              <w:rPr>
                <w:kern w:val="0"/>
                <w:sz w:val="20"/>
                <w:szCs w:val="20"/>
                <w:lang w:val="ru-RU" w:bidi="ar-SA"/>
              </w:rPr>
              <w:t>300 -  4,5;</w:t>
            </w:r>
          </w:p>
          <w:p>
            <w:pPr>
              <w:pStyle w:val="Normal"/>
              <w:widowControl/>
              <w:spacing w:before="0" w:after="0"/>
              <w:jc w:val="left"/>
              <w:rPr>
                <w:sz w:val="20"/>
                <w:szCs w:val="20"/>
              </w:rPr>
            </w:pPr>
            <w:r>
              <w:rPr>
                <w:kern w:val="0"/>
                <w:sz w:val="20"/>
                <w:szCs w:val="20"/>
                <w:lang w:val="ru-RU" w:bidi="ar-SA"/>
              </w:rPr>
              <w:t>500 – 6,5.</w:t>
            </w:r>
          </w:p>
        </w:tc>
        <w:tc>
          <w:tcPr>
            <w:tcW w:w="9640" w:type="dxa"/>
            <w:gridSpan w:val="5"/>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555" w:hRule="atLeast"/>
        </w:trPr>
        <w:tc>
          <w:tcPr>
            <w:tcW w:w="2122" w:type="dxa"/>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4.9.1 Объекты дорожного сервиса</w:t>
            </w:r>
          </w:p>
        </w:tc>
        <w:tc>
          <w:tcPr>
            <w:tcW w:w="12898" w:type="dxa"/>
            <w:gridSpan w:val="6"/>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 xml:space="preserve"> </w:t>
            </w:r>
            <w:r>
              <w:rPr>
                <w:kern w:val="0"/>
                <w:sz w:val="20"/>
                <w:szCs w:val="20"/>
                <w:lang w:val="ru-RU" w:bidi="ar-SA"/>
              </w:rPr>
              <w:t>См. параметры соответствующих видов использования 4.9.1.1-4.9.1.4.</w:t>
            </w:r>
          </w:p>
        </w:tc>
      </w:tr>
      <w:tr>
        <w:trPr>
          <w:trHeight w:val="915" w:hRule="atLeast"/>
        </w:trPr>
        <w:tc>
          <w:tcPr>
            <w:tcW w:w="2122" w:type="dxa"/>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4.9.1.1. Заправка транспортных средств</w:t>
            </w:r>
          </w:p>
        </w:tc>
        <w:tc>
          <w:tcPr>
            <w:tcW w:w="3258" w:type="dxa"/>
            <w:tcBorders/>
          </w:tcPr>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га:</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АЗС при числе топливораздаточных колонок автозаправочных станций:</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- 2 – 0,25;</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- 5 – 0,3;</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xml:space="preserve"> </w:t>
            </w:r>
            <w:r>
              <w:rPr>
                <w:rFonts w:eastAsia="SimSun"/>
                <w:kern w:val="0"/>
                <w:sz w:val="20"/>
                <w:szCs w:val="20"/>
                <w:lang w:val="ru-RU" w:eastAsia="zh-CN" w:bidi="ar-SA"/>
              </w:rPr>
              <w:t>- 7 – 0,35;</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- 9 – 0,4;</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- 11 – 0,45.</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магазина сопутствующей торговли – 0,05 га..</w:t>
            </w:r>
          </w:p>
        </w:tc>
        <w:tc>
          <w:tcPr>
            <w:tcW w:w="2408" w:type="dxa"/>
            <w:gridSpan w:val="2"/>
            <w:vMerge w:val="restart"/>
            <w:tcBorders/>
            <w:vAlign w:val="center"/>
          </w:tcPr>
          <w:p>
            <w:pPr>
              <w:pStyle w:val="Normal"/>
              <w:widowControl/>
              <w:spacing w:before="0" w:after="0"/>
              <w:jc w:val="center"/>
              <w:rPr>
                <w:rFonts w:eastAsia="SimSun"/>
                <w:sz w:val="20"/>
                <w:szCs w:val="20"/>
                <w:lang w:eastAsia="zh-CN"/>
              </w:rPr>
            </w:pPr>
            <w:r>
              <w:rPr>
                <w:kern w:val="0"/>
                <w:sz w:val="20"/>
                <w:szCs w:val="20"/>
                <w:lang w:val="ru-RU" w:bidi="ar-SA"/>
              </w:rPr>
              <w:t xml:space="preserve">Минимальные отступы от границ земельного участка до объектов капитального строительства – </w:t>
            </w:r>
            <w:r>
              <w:rPr>
                <w:rFonts w:eastAsia="SimSun"/>
                <w:kern w:val="0"/>
                <w:sz w:val="20"/>
                <w:szCs w:val="20"/>
                <w:lang w:val="ru-RU" w:eastAsia="zh-CN" w:bidi="ar-SA"/>
              </w:rPr>
              <w:t>3 м</w:t>
            </w:r>
          </w:p>
        </w:tc>
        <w:tc>
          <w:tcPr>
            <w:tcW w:w="1699" w:type="dxa"/>
            <w:vMerge w:val="restart"/>
            <w:tcBorders/>
            <w:vAlign w:val="center"/>
          </w:tcPr>
          <w:p>
            <w:pPr>
              <w:pStyle w:val="Normal"/>
              <w:widowControl/>
              <w:spacing w:before="0" w:after="0"/>
              <w:jc w:val="center"/>
              <w:rPr>
                <w:rFonts w:eastAsia="SimSun"/>
                <w:sz w:val="20"/>
                <w:szCs w:val="20"/>
                <w:lang w:eastAsia="zh-CN"/>
              </w:rPr>
            </w:pPr>
            <w:r>
              <w:rPr>
                <w:rFonts w:eastAsia="SimSun"/>
                <w:kern w:val="0"/>
                <w:sz w:val="20"/>
                <w:szCs w:val="20"/>
                <w:lang w:val="ru-RU" w:eastAsia="zh-CN" w:bidi="ar-SA"/>
              </w:rPr>
              <w:t>2 этажа</w:t>
            </w:r>
          </w:p>
        </w:tc>
        <w:tc>
          <w:tcPr>
            <w:tcW w:w="5533" w:type="dxa"/>
            <w:gridSpan w:val="2"/>
            <w:vMerge w:val="restart"/>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589" w:hRule="atLeast"/>
        </w:trPr>
        <w:tc>
          <w:tcPr>
            <w:tcW w:w="2122" w:type="dxa"/>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4.9.1.2 Обеспечение дорожного отдыха</w:t>
            </w:r>
          </w:p>
        </w:tc>
        <w:tc>
          <w:tcPr>
            <w:tcW w:w="3258" w:type="dxa"/>
            <w:tcBorders/>
          </w:tcPr>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1,0 га.</w:t>
            </w:r>
          </w:p>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 xml:space="preserve"> </w:t>
            </w:r>
          </w:p>
        </w:tc>
        <w:tc>
          <w:tcPr>
            <w:tcW w:w="2408" w:type="dxa"/>
            <w:gridSpan w:val="2"/>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c>
          <w:tcPr>
            <w:tcW w:w="1699" w:type="dxa"/>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c>
          <w:tcPr>
            <w:tcW w:w="5533" w:type="dxa"/>
            <w:gridSpan w:val="2"/>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r>
      <w:tr>
        <w:trPr>
          <w:trHeight w:val="365" w:hRule="atLeast"/>
        </w:trPr>
        <w:tc>
          <w:tcPr>
            <w:tcW w:w="2122" w:type="dxa"/>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4.9.1.3 Автомобильные мойки</w:t>
            </w:r>
          </w:p>
        </w:tc>
        <w:tc>
          <w:tcPr>
            <w:tcW w:w="3258" w:type="dxa"/>
            <w:tcBorders/>
          </w:tcPr>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0,05 га.</w:t>
            </w:r>
          </w:p>
        </w:tc>
        <w:tc>
          <w:tcPr>
            <w:tcW w:w="2408" w:type="dxa"/>
            <w:gridSpan w:val="2"/>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c>
          <w:tcPr>
            <w:tcW w:w="1699" w:type="dxa"/>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c>
          <w:tcPr>
            <w:tcW w:w="5533" w:type="dxa"/>
            <w:gridSpan w:val="2"/>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r>
      <w:tr>
        <w:trPr>
          <w:trHeight w:val="20" w:hRule="atLeast"/>
        </w:trPr>
        <w:tc>
          <w:tcPr>
            <w:tcW w:w="2122" w:type="dxa"/>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t>4.9.1.4 Ремонт автомобилей</w:t>
            </w:r>
          </w:p>
        </w:tc>
        <w:tc>
          <w:tcPr>
            <w:tcW w:w="3258" w:type="dxa"/>
            <w:tcBorders/>
          </w:tcPr>
          <w:p>
            <w:pPr>
              <w:pStyle w:val="Normal"/>
              <w:widowControl/>
              <w:spacing w:before="0" w:after="0"/>
              <w:ind w:firstLine="5"/>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- 0,4 га.</w:t>
            </w:r>
          </w:p>
        </w:tc>
        <w:tc>
          <w:tcPr>
            <w:tcW w:w="2408" w:type="dxa"/>
            <w:gridSpan w:val="2"/>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c>
          <w:tcPr>
            <w:tcW w:w="1699" w:type="dxa"/>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c>
          <w:tcPr>
            <w:tcW w:w="5533" w:type="dxa"/>
            <w:gridSpan w:val="2"/>
            <w:vMerge w:val="continue"/>
            <w:tcBorders/>
          </w:tcPr>
          <w:p>
            <w:pPr>
              <w:pStyle w:val="Normal"/>
              <w:widowControl/>
              <w:spacing w:before="0" w:after="0"/>
              <w:jc w:val="left"/>
              <w:rPr>
                <w:rFonts w:eastAsia="SimSun"/>
                <w:sz w:val="20"/>
                <w:szCs w:val="20"/>
                <w:lang w:eastAsia="zh-CN"/>
              </w:rPr>
            </w:pPr>
            <w:r>
              <w:rPr>
                <w:rFonts w:eastAsia="SimSun"/>
                <w:kern w:val="0"/>
                <w:sz w:val="20"/>
                <w:szCs w:val="20"/>
                <w:lang w:val="ru-RU" w:eastAsia="zh-CN" w:bidi="ar-SA"/>
              </w:rPr>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4.10 Выставочно-ярмарочная деятельность</w:t>
            </w:r>
          </w:p>
        </w:tc>
        <w:tc>
          <w:tcPr>
            <w:tcW w:w="12898" w:type="dxa"/>
            <w:gridSpan w:val="6"/>
            <w:tcBorders/>
          </w:tcPr>
          <w:p>
            <w:pPr>
              <w:pStyle w:val="Normal"/>
              <w:widowControl/>
              <w:spacing w:before="0" w:after="0"/>
              <w:jc w:val="left"/>
              <w:rPr>
                <w:sz w:val="20"/>
                <w:szCs w:val="20"/>
              </w:rPr>
            </w:pPr>
            <w:r>
              <w:rPr>
                <w:kern w:val="0"/>
                <w:sz w:val="20"/>
                <w:szCs w:val="20"/>
                <w:lang w:val="ru-RU" w:bidi="ar-SA"/>
              </w:rPr>
              <w:t>Не устанавливаются</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5.0 Отдых (рекреация)</w:t>
            </w:r>
          </w:p>
        </w:tc>
        <w:tc>
          <w:tcPr>
            <w:tcW w:w="12898" w:type="dxa"/>
            <w:gridSpan w:val="6"/>
            <w:tcBorders/>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5.1 – 5.5.</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 xml:space="preserve">5.1 Спорт </w:t>
            </w:r>
          </w:p>
          <w:p>
            <w:pPr>
              <w:pStyle w:val="Normal"/>
              <w:widowControl/>
              <w:spacing w:before="0" w:after="0"/>
              <w:jc w:val="left"/>
              <w:rPr>
                <w:sz w:val="20"/>
                <w:szCs w:val="20"/>
              </w:rPr>
            </w:pPr>
            <w:r>
              <w:rPr>
                <w:kern w:val="0"/>
                <w:sz w:val="20"/>
                <w:szCs w:val="20"/>
                <w:lang w:val="ru-RU" w:bidi="ar-SA"/>
              </w:rPr>
              <w:t xml:space="preserve"> </w:t>
            </w:r>
          </w:p>
        </w:tc>
        <w:tc>
          <w:tcPr>
            <w:tcW w:w="12898" w:type="dxa"/>
            <w:gridSpan w:val="6"/>
            <w:tcBorders/>
            <w:shd w:color="auto" w:fill="auto" w:val="clear"/>
          </w:tcPr>
          <w:p>
            <w:pPr>
              <w:pStyle w:val="Normal"/>
              <w:widowControl/>
              <w:spacing w:before="0" w:after="0"/>
              <w:jc w:val="left"/>
              <w:rPr>
                <w:sz w:val="20"/>
                <w:szCs w:val="20"/>
              </w:rPr>
            </w:pPr>
            <w:r>
              <w:rPr>
                <w:kern w:val="0"/>
                <w:sz w:val="20"/>
                <w:szCs w:val="20"/>
                <w:lang w:val="ru-RU" w:bidi="ar-SA"/>
              </w:rPr>
              <w:t>См. параметры соответствующих видов использования 5.1.1-5.1.7.</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5.1.1 Обеспечение спортивно-зрелищных мероприятий</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из расчёта га/объект:</w:t>
            </w:r>
          </w:p>
          <w:p>
            <w:pPr>
              <w:pStyle w:val="Normal"/>
              <w:widowControl/>
              <w:spacing w:before="0" w:after="0"/>
              <w:jc w:val="left"/>
              <w:rPr>
                <w:sz w:val="20"/>
                <w:szCs w:val="20"/>
              </w:rPr>
            </w:pPr>
            <w:r>
              <w:rPr>
                <w:kern w:val="0"/>
                <w:sz w:val="20"/>
                <w:szCs w:val="20"/>
                <w:lang w:val="ru-RU" w:bidi="ar-SA"/>
              </w:rPr>
              <w:t>-  стадионы – 2,1-3,0.</w:t>
            </w:r>
          </w:p>
        </w:tc>
        <w:tc>
          <w:tcPr>
            <w:tcW w:w="2408" w:type="dxa"/>
            <w:gridSpan w:val="2"/>
            <w:vMerge w:val="restart"/>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p>
            <w:pPr>
              <w:pStyle w:val="Normal"/>
              <w:widowControl/>
              <w:spacing w:before="0" w:after="0"/>
              <w:jc w:val="center"/>
              <w:rPr>
                <w:sz w:val="20"/>
                <w:szCs w:val="20"/>
              </w:rPr>
            </w:pPr>
            <w:r>
              <w:rPr>
                <w:kern w:val="0"/>
                <w:sz w:val="20"/>
                <w:szCs w:val="20"/>
                <w:lang w:val="ru-RU" w:bidi="ar-SA"/>
              </w:rPr>
            </w:r>
          </w:p>
        </w:tc>
        <w:tc>
          <w:tcPr>
            <w:tcW w:w="1699" w:type="dxa"/>
            <w:vMerge w:val="restart"/>
            <w:tcBorders/>
            <w:shd w:color="auto" w:fill="auto" w:val="clear"/>
          </w:tcPr>
          <w:p>
            <w:pPr>
              <w:pStyle w:val="Normal"/>
              <w:widowControl/>
              <w:spacing w:before="0" w:after="0"/>
              <w:jc w:val="center"/>
              <w:rPr>
                <w:sz w:val="20"/>
                <w:szCs w:val="20"/>
              </w:rPr>
            </w:pPr>
            <w:r>
              <w:rPr>
                <w:kern w:val="0"/>
                <w:sz w:val="20"/>
                <w:szCs w:val="20"/>
                <w:lang w:val="ru-RU" w:bidi="ar-SA"/>
              </w:rPr>
              <w:t>20 м</w:t>
            </w:r>
          </w:p>
        </w:tc>
        <w:tc>
          <w:tcPr>
            <w:tcW w:w="5533" w:type="dxa"/>
            <w:gridSpan w:val="2"/>
            <w:vMerge w:val="restart"/>
            <w:tcBorders/>
            <w:shd w:color="auto" w:fill="auto" w:val="clear"/>
          </w:tcPr>
          <w:p>
            <w:pPr>
              <w:pStyle w:val="Normal"/>
              <w:widowControl/>
              <w:spacing w:before="0" w:after="0"/>
              <w:jc w:val="left"/>
              <w:rPr>
                <w:rFonts w:ascii="Times New Roman" w:hAnsi="Times New Roman" w:cs="Times New Roman"/>
                <w:i w:val="false"/>
                <w:i w:val="false"/>
                <w:sz w:val="24"/>
                <w:szCs w:val="24"/>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1125"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5.1.2 Обеспечение занятий спортом в помещениях</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из расчёта 0,2 га на 1000 чел.</w:t>
            </w:r>
          </w:p>
          <w:p>
            <w:pPr>
              <w:pStyle w:val="Normal"/>
              <w:widowControl/>
              <w:spacing w:before="0" w:after="0"/>
              <w:jc w:val="left"/>
              <w:rPr>
                <w:sz w:val="20"/>
                <w:szCs w:val="20"/>
              </w:rPr>
            </w:pPr>
            <w:r>
              <w:rPr>
                <w:kern w:val="0"/>
                <w:sz w:val="20"/>
                <w:szCs w:val="20"/>
                <w:lang w:val="ru-RU" w:bidi="ar-SA"/>
              </w:rPr>
            </w:r>
          </w:p>
        </w:tc>
        <w:tc>
          <w:tcPr>
            <w:tcW w:w="2408" w:type="dxa"/>
            <w:gridSpan w:val="2"/>
            <w:vMerge w:val="continue"/>
            <w:tcBorders/>
          </w:tcPr>
          <w:p>
            <w:pPr>
              <w:pStyle w:val="Normal"/>
              <w:widowControl/>
              <w:spacing w:before="0" w:after="0"/>
              <w:jc w:val="center"/>
              <w:rPr>
                <w:sz w:val="20"/>
                <w:szCs w:val="20"/>
              </w:rPr>
            </w:pPr>
            <w:r>
              <w:rPr>
                <w:kern w:val="0"/>
                <w:sz w:val="20"/>
                <w:szCs w:val="20"/>
                <w:lang w:val="ru-RU" w:bidi="ar-SA"/>
              </w:rPr>
            </w:r>
          </w:p>
        </w:tc>
        <w:tc>
          <w:tcPr>
            <w:tcW w:w="1699" w:type="dxa"/>
            <w:vMerge w:val="continue"/>
            <w:tcBorders/>
            <w:shd w:color="auto" w:fill="auto" w:val="clear"/>
          </w:tcPr>
          <w:p>
            <w:pPr>
              <w:pStyle w:val="Normal"/>
              <w:widowControl/>
              <w:spacing w:before="0" w:after="0"/>
              <w:jc w:val="left"/>
              <w:rPr>
                <w:sz w:val="20"/>
                <w:szCs w:val="20"/>
              </w:rPr>
            </w:pPr>
            <w:r>
              <w:rPr>
                <w:kern w:val="0"/>
                <w:sz w:val="20"/>
                <w:szCs w:val="20"/>
                <w:lang w:val="ru-RU" w:bidi="ar-SA"/>
              </w:rPr>
            </w:r>
          </w:p>
        </w:tc>
        <w:tc>
          <w:tcPr>
            <w:tcW w:w="5533" w:type="dxa"/>
            <w:gridSpan w:val="2"/>
            <w:vMerge w:val="continue"/>
            <w:tcBorders/>
            <w:shd w:color="auto" w:fill="auto" w:val="clear"/>
          </w:tcPr>
          <w:p>
            <w:pPr>
              <w:pStyle w:val="Normal"/>
              <w:widowControl/>
              <w:spacing w:before="0" w:after="0"/>
              <w:jc w:val="left"/>
              <w:rPr>
                <w:sz w:val="20"/>
                <w:szCs w:val="20"/>
              </w:rPr>
            </w:pPr>
            <w:r>
              <w:rPr>
                <w:kern w:val="0"/>
                <w:sz w:val="20"/>
                <w:szCs w:val="20"/>
                <w:lang w:val="ru-RU" w:bidi="ar-SA"/>
              </w:rPr>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5.1.3 Площадки для занятий спортом</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- 300 кв.м.</w:t>
            </w:r>
          </w:p>
        </w:tc>
        <w:tc>
          <w:tcPr>
            <w:tcW w:w="2408" w:type="dxa"/>
            <w:gridSpan w:val="2"/>
            <w:vMerge w:val="restart"/>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7232" w:type="dxa"/>
            <w:gridSpan w:val="3"/>
            <w:tcBorders/>
            <w:shd w:color="auto" w:fill="auto" w:val="clear"/>
          </w:tcPr>
          <w:p>
            <w:pPr>
              <w:pStyle w:val="Normal"/>
              <w:widowControl/>
              <w:spacing w:before="0" w:after="0"/>
              <w:jc w:val="left"/>
              <w:rPr>
                <w:rFonts w:ascii="Times New Roman" w:hAnsi="Times New Roman" w:cs="Times New Roman"/>
                <w:i w:val="false"/>
                <w:i w:val="false"/>
                <w:sz w:val="24"/>
                <w:szCs w:val="24"/>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5.1.4 Оборудованные площадки для занятий спортом</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из расчёта га/объект 0,2-0,5.</w:t>
            </w:r>
          </w:p>
          <w:p>
            <w:pPr>
              <w:pStyle w:val="Normal"/>
              <w:widowControl/>
              <w:spacing w:before="0" w:after="0"/>
              <w:jc w:val="left"/>
              <w:rPr>
                <w:sz w:val="20"/>
                <w:szCs w:val="20"/>
              </w:rPr>
            </w:pPr>
            <w:r>
              <w:rPr>
                <w:kern w:val="0"/>
                <w:sz w:val="20"/>
                <w:szCs w:val="20"/>
                <w:lang w:val="ru-RU" w:bidi="ar-SA"/>
              </w:rPr>
            </w:r>
          </w:p>
        </w:tc>
        <w:tc>
          <w:tcPr>
            <w:tcW w:w="2408" w:type="dxa"/>
            <w:gridSpan w:val="2"/>
            <w:vMerge w:val="continue"/>
            <w:tcBorders/>
          </w:tcPr>
          <w:p>
            <w:pPr>
              <w:pStyle w:val="Normal"/>
              <w:widowControl/>
              <w:spacing w:before="0" w:after="0"/>
              <w:jc w:val="left"/>
              <w:rPr>
                <w:sz w:val="20"/>
                <w:szCs w:val="20"/>
              </w:rPr>
            </w:pPr>
            <w:r>
              <w:rPr>
                <w:kern w:val="0"/>
                <w:sz w:val="20"/>
                <w:szCs w:val="20"/>
                <w:lang w:val="ru-RU" w:bidi="ar-SA"/>
              </w:rPr>
            </w:r>
          </w:p>
        </w:tc>
        <w:tc>
          <w:tcPr>
            <w:tcW w:w="7232" w:type="dxa"/>
            <w:gridSpan w:val="3"/>
            <w:tcBorders/>
          </w:tcPr>
          <w:p>
            <w:pPr>
              <w:pStyle w:val="Normal"/>
              <w:widowControl/>
              <w:spacing w:before="0" w:after="0"/>
              <w:jc w:val="left"/>
              <w:rPr>
                <w:rFonts w:ascii="Times New Roman" w:hAnsi="Times New Roman" w:cs="Times New Roman"/>
                <w:i w:val="false"/>
                <w:i w:val="false"/>
                <w:sz w:val="24"/>
                <w:szCs w:val="24"/>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5.1.5 Водный спорт</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5.1.7 Спортивные базы</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5.2 Природно-познавательный туризм</w:t>
            </w:r>
          </w:p>
        </w:tc>
        <w:tc>
          <w:tcPr>
            <w:tcW w:w="3264" w:type="dxa"/>
            <w:gridSpan w:val="2"/>
            <w:tcBorders/>
          </w:tcPr>
          <w:p>
            <w:pPr>
              <w:pStyle w:val="Normal"/>
              <w:widowControl/>
              <w:spacing w:before="0" w:after="0"/>
              <w:jc w:val="left"/>
              <w:rPr>
                <w:bCs/>
                <w:sz w:val="20"/>
                <w:szCs w:val="20"/>
              </w:rPr>
            </w:pPr>
            <w:r>
              <w:rPr>
                <w:bCs/>
                <w:kern w:val="0"/>
                <w:sz w:val="20"/>
                <w:szCs w:val="20"/>
                <w:lang w:val="ru-RU" w:bidi="ar-SA"/>
              </w:rPr>
              <w:t>Минимальный размер земельного участка из расчёта м.кв / место:</w:t>
            </w:r>
          </w:p>
          <w:p>
            <w:pPr>
              <w:pStyle w:val="Normal"/>
              <w:widowControl/>
              <w:spacing w:before="0" w:after="0"/>
              <w:jc w:val="left"/>
              <w:rPr>
                <w:sz w:val="20"/>
                <w:szCs w:val="20"/>
              </w:rPr>
            </w:pPr>
            <w:r>
              <w:rPr>
                <w:kern w:val="0"/>
                <w:sz w:val="20"/>
                <w:szCs w:val="20"/>
                <w:lang w:val="ru-RU" w:bidi="ar-SA"/>
              </w:rPr>
              <w:t>- туристические базы – 75-100;</w:t>
            </w:r>
          </w:p>
          <w:p>
            <w:pPr>
              <w:pStyle w:val="Normal"/>
              <w:widowControl/>
              <w:spacing w:before="0" w:after="0"/>
              <w:jc w:val="left"/>
              <w:rPr>
                <w:bCs/>
                <w:sz w:val="20"/>
                <w:szCs w:val="20"/>
              </w:rPr>
            </w:pPr>
            <w:r>
              <w:rPr>
                <w:kern w:val="0"/>
                <w:sz w:val="20"/>
                <w:szCs w:val="20"/>
                <w:lang w:val="ru-RU" w:bidi="ar-SA"/>
              </w:rPr>
              <w:t xml:space="preserve">- </w:t>
            </w:r>
            <w:r>
              <w:rPr>
                <w:bCs/>
                <w:kern w:val="0"/>
                <w:sz w:val="20"/>
                <w:szCs w:val="20"/>
                <w:lang w:val="ru-RU" w:bidi="ar-SA"/>
              </w:rPr>
              <w:t>туристические приюты – 25;</w:t>
            </w:r>
          </w:p>
          <w:p>
            <w:pPr>
              <w:pStyle w:val="Normal"/>
              <w:widowControl/>
              <w:spacing w:before="0" w:after="0"/>
              <w:jc w:val="left"/>
              <w:rPr>
                <w:bCs/>
                <w:sz w:val="20"/>
                <w:szCs w:val="20"/>
              </w:rPr>
            </w:pPr>
            <w:r>
              <w:rPr>
                <w:bCs/>
                <w:kern w:val="0"/>
                <w:sz w:val="20"/>
                <w:szCs w:val="20"/>
                <w:lang w:val="ru-RU" w:bidi="ar-SA"/>
              </w:rPr>
              <w:t>- оборудованные походные площадки – 5-8;</w:t>
            </w:r>
          </w:p>
          <w:p>
            <w:pPr>
              <w:pStyle w:val="Normal"/>
              <w:widowControl/>
              <w:spacing w:before="0" w:after="0"/>
              <w:jc w:val="left"/>
              <w:rPr>
                <w:bCs/>
                <w:sz w:val="20"/>
                <w:szCs w:val="20"/>
              </w:rPr>
            </w:pPr>
            <w:r>
              <w:rPr>
                <w:bCs/>
                <w:kern w:val="0"/>
                <w:sz w:val="20"/>
                <w:szCs w:val="20"/>
                <w:lang w:val="ru-RU" w:bidi="ar-SA"/>
              </w:rPr>
              <w:t>- с</w:t>
            </w:r>
            <w:r>
              <w:rPr>
                <w:kern w:val="0"/>
                <w:lang w:val="ru-RU" w:bidi="ar-SA"/>
              </w:rPr>
              <w:t>портивно-оздоровительные базы выходного дня – 5-8.</w:t>
            </w:r>
          </w:p>
          <w:p>
            <w:pPr>
              <w:pStyle w:val="Normal"/>
              <w:widowControl/>
              <w:spacing w:before="0" w:after="0"/>
              <w:jc w:val="left"/>
              <w:rPr>
                <w:sz w:val="20"/>
                <w:szCs w:val="20"/>
              </w:rPr>
            </w:pPr>
            <w:r>
              <w:rPr>
                <w:kern w:val="0"/>
                <w:sz w:val="20"/>
                <w:szCs w:val="20"/>
                <w:lang w:val="ru-RU" w:bidi="ar-SA"/>
              </w:rPr>
            </w:r>
          </w:p>
        </w:tc>
        <w:tc>
          <w:tcPr>
            <w:tcW w:w="9634" w:type="dxa"/>
            <w:gridSpan w:val="4"/>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5.2.1 Туристическое обслуживание</w:t>
            </w:r>
          </w:p>
        </w:tc>
        <w:tc>
          <w:tcPr>
            <w:tcW w:w="3258" w:type="dxa"/>
            <w:tcBorders/>
          </w:tcPr>
          <w:p>
            <w:pPr>
              <w:pStyle w:val="Normal"/>
              <w:widowControl/>
              <w:spacing w:before="0" w:after="0"/>
              <w:jc w:val="left"/>
              <w:rPr>
                <w:bCs/>
                <w:sz w:val="20"/>
                <w:szCs w:val="20"/>
              </w:rPr>
            </w:pPr>
            <w:r>
              <w:rPr>
                <w:bCs/>
                <w:kern w:val="0"/>
                <w:sz w:val="20"/>
                <w:szCs w:val="20"/>
                <w:lang w:val="ru-RU" w:bidi="ar-SA"/>
              </w:rPr>
              <w:t>Минимальный размер земельного участка из расчёта м.кв / место:</w:t>
            </w:r>
          </w:p>
          <w:p>
            <w:pPr>
              <w:pStyle w:val="Normal"/>
              <w:widowControl/>
              <w:spacing w:before="0" w:after="0"/>
              <w:jc w:val="left"/>
              <w:rPr>
                <w:bCs/>
                <w:sz w:val="20"/>
                <w:szCs w:val="20"/>
              </w:rPr>
            </w:pPr>
            <w:r>
              <w:rPr>
                <w:bCs/>
                <w:kern w:val="0"/>
                <w:sz w:val="20"/>
                <w:szCs w:val="20"/>
                <w:lang w:val="ru-RU" w:bidi="ar-SA"/>
              </w:rPr>
              <w:t>- туристические гостиницы – 50;</w:t>
            </w:r>
          </w:p>
          <w:p>
            <w:pPr>
              <w:pStyle w:val="Normal"/>
              <w:widowControl/>
              <w:spacing w:before="0" w:after="0"/>
              <w:jc w:val="left"/>
              <w:rPr>
                <w:bCs/>
                <w:sz w:val="20"/>
                <w:szCs w:val="20"/>
              </w:rPr>
            </w:pPr>
            <w:r>
              <w:rPr>
                <w:bCs/>
                <w:kern w:val="0"/>
                <w:sz w:val="20"/>
                <w:szCs w:val="20"/>
                <w:lang w:val="ru-RU" w:bidi="ar-SA"/>
              </w:rPr>
              <w:t>- гостиницы для автотуристов – 75-100;</w:t>
            </w:r>
          </w:p>
          <w:p>
            <w:pPr>
              <w:pStyle w:val="Normal"/>
              <w:widowControl/>
              <w:spacing w:before="0" w:after="0"/>
              <w:jc w:val="left"/>
              <w:rPr>
                <w:bCs/>
                <w:sz w:val="20"/>
                <w:szCs w:val="20"/>
              </w:rPr>
            </w:pPr>
            <w:r>
              <w:rPr>
                <w:bCs/>
                <w:kern w:val="0"/>
                <w:sz w:val="20"/>
                <w:szCs w:val="20"/>
                <w:lang w:val="ru-RU" w:bidi="ar-SA"/>
              </w:rPr>
              <w:t>- мотели, кемпинги- 125.</w:t>
            </w:r>
          </w:p>
        </w:tc>
        <w:tc>
          <w:tcPr>
            <w:tcW w:w="9640" w:type="dxa"/>
            <w:gridSpan w:val="5"/>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5.3 Охота и рыбалка</w:t>
            </w:r>
          </w:p>
        </w:tc>
        <w:tc>
          <w:tcPr>
            <w:tcW w:w="3258" w:type="dxa"/>
            <w:tcBorders/>
          </w:tcPr>
          <w:p>
            <w:pPr>
              <w:pStyle w:val="Normal"/>
              <w:widowControl/>
              <w:spacing w:before="0" w:after="0"/>
              <w:jc w:val="left"/>
              <w:rPr>
                <w:bCs/>
                <w:sz w:val="20"/>
                <w:szCs w:val="20"/>
              </w:rPr>
            </w:pPr>
            <w:r>
              <w:rPr>
                <w:bCs/>
                <w:kern w:val="0"/>
                <w:sz w:val="20"/>
                <w:szCs w:val="20"/>
                <w:lang w:val="ru-RU" w:bidi="ar-SA"/>
              </w:rPr>
              <w:t>Минимальный размер</w:t>
            </w:r>
          </w:p>
          <w:p>
            <w:pPr>
              <w:pStyle w:val="Normal"/>
              <w:widowControl/>
              <w:spacing w:before="0" w:after="0"/>
              <w:jc w:val="left"/>
              <w:rPr>
                <w:bCs/>
                <w:sz w:val="20"/>
                <w:szCs w:val="20"/>
              </w:rPr>
            </w:pPr>
            <w:r>
              <w:rPr>
                <w:bCs/>
                <w:kern w:val="0"/>
                <w:sz w:val="20"/>
                <w:szCs w:val="20"/>
                <w:lang w:val="ru-RU" w:bidi="ar-SA"/>
              </w:rPr>
              <w:t>земельных участков для дома охотника или рыболова, из расчёта м.кв/ место\:</w:t>
            </w:r>
          </w:p>
          <w:p>
            <w:pPr>
              <w:pStyle w:val="Normal"/>
              <w:widowControl/>
              <w:spacing w:before="0" w:after="0"/>
              <w:jc w:val="left"/>
              <w:rPr>
                <w:bCs/>
                <w:sz w:val="20"/>
                <w:szCs w:val="20"/>
              </w:rPr>
            </w:pPr>
            <w:r>
              <w:rPr>
                <w:bCs/>
                <w:kern w:val="0"/>
                <w:sz w:val="20"/>
                <w:szCs w:val="20"/>
                <w:lang w:val="ru-RU" w:bidi="ar-SA"/>
              </w:rPr>
              <w:t>- дом охотника, дом рыбака – 25;</w:t>
            </w:r>
          </w:p>
          <w:p>
            <w:pPr>
              <w:pStyle w:val="Normal"/>
              <w:widowControl/>
              <w:spacing w:before="0" w:after="0"/>
              <w:jc w:val="left"/>
              <w:rPr>
                <w:sz w:val="20"/>
                <w:szCs w:val="20"/>
              </w:rPr>
            </w:pPr>
            <w:r>
              <w:rPr>
                <w:bCs/>
                <w:kern w:val="0"/>
                <w:sz w:val="20"/>
                <w:szCs w:val="20"/>
                <w:lang w:val="ru-RU" w:bidi="ar-SA"/>
              </w:rPr>
              <w:t>-  лесные хижины – 15-20.</w:t>
            </w:r>
          </w:p>
        </w:tc>
        <w:tc>
          <w:tcPr>
            <w:tcW w:w="9640" w:type="dxa"/>
            <w:gridSpan w:val="5"/>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5.4 Причалы для маломерных судов</w:t>
            </w:r>
          </w:p>
        </w:tc>
        <w:tc>
          <w:tcPr>
            <w:tcW w:w="12898" w:type="dxa"/>
            <w:gridSpan w:val="6"/>
            <w:tcBorders/>
          </w:tcPr>
          <w:p>
            <w:pPr>
              <w:pStyle w:val="Normal"/>
              <w:widowControl/>
              <w:spacing w:before="0" w:after="0"/>
              <w:jc w:val="left"/>
              <w:rPr>
                <w:sz w:val="20"/>
                <w:szCs w:val="20"/>
              </w:rPr>
            </w:pPr>
            <w:r>
              <w:rPr>
                <w:kern w:val="0"/>
                <w:sz w:val="20"/>
                <w:szCs w:val="20"/>
                <w:lang w:val="ru-RU" w:bidi="ar-SA"/>
              </w:rPr>
              <w:t xml:space="preserve">Определяются по заданию на проектирование в соответствии с действующими техническими регламентами, правилами и нормами </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6.0 Производственная деятельность</w:t>
            </w:r>
          </w:p>
        </w:tc>
        <w:tc>
          <w:tcPr>
            <w:tcW w:w="3258" w:type="dxa"/>
            <w:tcBorders/>
          </w:tcPr>
          <w:p>
            <w:pPr>
              <w:pStyle w:val="Normal"/>
              <w:widowControl/>
              <w:spacing w:before="0" w:after="0"/>
              <w:jc w:val="left"/>
              <w:rPr>
                <w:sz w:val="20"/>
                <w:szCs w:val="20"/>
              </w:rPr>
            </w:pPr>
            <w:r>
              <w:rPr>
                <w:kern w:val="0"/>
                <w:sz w:val="20"/>
                <w:szCs w:val="20"/>
                <w:lang w:val="ru-RU" w:bidi="ar-SA"/>
              </w:rPr>
              <w:t xml:space="preserve">Определяются по заданию на проектирование в соответствии с действующими техническими регламентами, правилами и </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6.1 Недропользование</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6.2 Тяжелая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432" w:type="dxa"/>
            <w:gridSpan w:val="2"/>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Минимальная плотность застройки – 23 %</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6.2.1 Автомобилестроительная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432" w:type="dxa"/>
            <w:gridSpan w:val="2"/>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Минимальная плотность застройки – 23 %</w:t>
            </w:r>
          </w:p>
        </w:tc>
      </w:tr>
      <w:tr>
        <w:trPr>
          <w:trHeight w:val="20" w:hRule="atLeast"/>
        </w:trPr>
        <w:tc>
          <w:tcPr>
            <w:tcW w:w="2122" w:type="dxa"/>
            <w:tcBorders/>
          </w:tcPr>
          <w:p>
            <w:pPr>
              <w:pStyle w:val="Normal"/>
              <w:widowControl/>
              <w:tabs>
                <w:tab w:val="clear" w:pos="708"/>
                <w:tab w:val="center" w:pos="882" w:leader="none"/>
              </w:tabs>
              <w:spacing w:before="0" w:after="0"/>
              <w:ind w:right="-108" w:hanging="0"/>
              <w:jc w:val="left"/>
              <w:rPr>
                <w:sz w:val="20"/>
                <w:szCs w:val="20"/>
              </w:rPr>
            </w:pPr>
            <w:r>
              <w:rPr>
                <w:kern w:val="0"/>
                <w:sz w:val="20"/>
                <w:szCs w:val="20"/>
                <w:lang w:val="ru-RU" w:bidi="ar-SA"/>
              </w:rPr>
              <w:t>6.3</w:t>
              <w:tab/>
              <w:t>Легкая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432" w:type="dxa"/>
            <w:gridSpan w:val="2"/>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Минимальная плотность застройки – 50 %</w:t>
            </w:r>
          </w:p>
        </w:tc>
      </w:tr>
      <w:tr>
        <w:trPr>
          <w:trHeight w:val="20" w:hRule="atLeast"/>
        </w:trPr>
        <w:tc>
          <w:tcPr>
            <w:tcW w:w="2122" w:type="dxa"/>
            <w:tcBorders/>
          </w:tcPr>
          <w:p>
            <w:pPr>
              <w:pStyle w:val="Normal"/>
              <w:widowControl/>
              <w:tabs>
                <w:tab w:val="clear" w:pos="708"/>
                <w:tab w:val="center" w:pos="882" w:leader="none"/>
              </w:tabs>
              <w:spacing w:before="0" w:after="0"/>
              <w:ind w:right="-108" w:hanging="0"/>
              <w:jc w:val="left"/>
              <w:rPr>
                <w:sz w:val="20"/>
                <w:szCs w:val="20"/>
              </w:rPr>
            </w:pPr>
            <w:r>
              <w:rPr>
                <w:kern w:val="0"/>
                <w:sz w:val="20"/>
                <w:szCs w:val="20"/>
                <w:lang w:val="ru-RU" w:bidi="ar-SA"/>
              </w:rPr>
              <w:t>6.3.1 Фармацевтическая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432" w:type="dxa"/>
            <w:gridSpan w:val="2"/>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Минимальная плотность застройки – 50 %</w:t>
            </w:r>
          </w:p>
        </w:tc>
      </w:tr>
      <w:tr>
        <w:trPr>
          <w:trHeight w:val="20" w:hRule="atLeast"/>
        </w:trPr>
        <w:tc>
          <w:tcPr>
            <w:tcW w:w="2122" w:type="dxa"/>
            <w:tcBorders/>
          </w:tcPr>
          <w:p>
            <w:pPr>
              <w:pStyle w:val="Normal"/>
              <w:widowControl/>
              <w:tabs>
                <w:tab w:val="clear" w:pos="708"/>
                <w:tab w:val="left" w:pos="596" w:leader="none"/>
              </w:tabs>
              <w:spacing w:before="0" w:after="0"/>
              <w:ind w:right="-108" w:hanging="0"/>
              <w:jc w:val="left"/>
              <w:rPr>
                <w:sz w:val="20"/>
                <w:szCs w:val="20"/>
              </w:rPr>
            </w:pPr>
            <w:r>
              <w:rPr>
                <w:kern w:val="0"/>
                <w:sz w:val="20"/>
                <w:szCs w:val="20"/>
                <w:lang w:val="ru-RU" w:bidi="ar-SA"/>
              </w:rPr>
              <w:t>6.4 Пищевая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432" w:type="dxa"/>
            <w:gridSpan w:val="2"/>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Минимальная плотность застройки – 21 %</w:t>
            </w:r>
          </w:p>
        </w:tc>
      </w:tr>
      <w:tr>
        <w:trPr>
          <w:trHeight w:val="20" w:hRule="atLeast"/>
        </w:trPr>
        <w:tc>
          <w:tcPr>
            <w:tcW w:w="2122" w:type="dxa"/>
            <w:tcBorders/>
          </w:tcPr>
          <w:p>
            <w:pPr>
              <w:pStyle w:val="Normal"/>
              <w:widowControl/>
              <w:tabs>
                <w:tab w:val="clear" w:pos="708"/>
                <w:tab w:val="left" w:pos="596" w:leader="none"/>
              </w:tabs>
              <w:spacing w:before="0" w:after="0"/>
              <w:ind w:right="-108" w:hanging="0"/>
              <w:jc w:val="left"/>
              <w:rPr>
                <w:sz w:val="20"/>
                <w:szCs w:val="20"/>
              </w:rPr>
            </w:pPr>
            <w:r>
              <w:rPr>
                <w:kern w:val="0"/>
                <w:sz w:val="20"/>
                <w:szCs w:val="20"/>
                <w:lang w:val="ru-RU" w:bidi="ar-SA"/>
              </w:rPr>
              <w:t>6.5 Нефтехимическая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r>
          </w:p>
        </w:tc>
        <w:tc>
          <w:tcPr>
            <w:tcW w:w="2408" w:type="dxa"/>
            <w:gridSpan w:val="2"/>
            <w:tcBorders/>
          </w:tcPr>
          <w:p>
            <w:pPr>
              <w:pStyle w:val="Normal"/>
              <w:widowControl/>
              <w:spacing w:before="0" w:after="0"/>
              <w:jc w:val="left"/>
              <w:rPr>
                <w:sz w:val="20"/>
                <w:szCs w:val="20"/>
              </w:rPr>
            </w:pPr>
            <w:r>
              <w:rPr>
                <w:kern w:val="0"/>
                <w:sz w:val="20"/>
                <w:szCs w:val="20"/>
                <w:lang w:val="ru-RU" w:bidi="ar-SA"/>
              </w:rPr>
            </w:r>
          </w:p>
        </w:tc>
        <w:tc>
          <w:tcPr>
            <w:tcW w:w="3432" w:type="dxa"/>
            <w:gridSpan w:val="2"/>
            <w:tcBorders/>
          </w:tcPr>
          <w:p>
            <w:pPr>
              <w:pStyle w:val="Normal"/>
              <w:widowControl/>
              <w:spacing w:before="0" w:after="0"/>
              <w:jc w:val="left"/>
              <w:rPr>
                <w:sz w:val="20"/>
                <w:szCs w:val="20"/>
              </w:rPr>
            </w:pPr>
            <w:r>
              <w:rPr>
                <w:kern w:val="0"/>
                <w:sz w:val="20"/>
                <w:szCs w:val="20"/>
                <w:lang w:val="ru-RU" w:bidi="ar-SA"/>
              </w:rPr>
            </w:r>
          </w:p>
        </w:tc>
        <w:tc>
          <w:tcPr>
            <w:tcW w:w="3800" w:type="dxa"/>
            <w:tcBorders/>
          </w:tcPr>
          <w:p>
            <w:pPr>
              <w:pStyle w:val="Normal"/>
              <w:widowControl/>
              <w:spacing w:before="0" w:after="0"/>
              <w:jc w:val="left"/>
              <w:rPr>
                <w:sz w:val="20"/>
                <w:szCs w:val="20"/>
              </w:rPr>
            </w:pPr>
            <w:r>
              <w:rPr>
                <w:kern w:val="0"/>
                <w:sz w:val="20"/>
                <w:szCs w:val="20"/>
                <w:lang w:val="ru-RU" w:bidi="ar-SA"/>
              </w:rPr>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6.6 Строительная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432" w:type="dxa"/>
            <w:gridSpan w:val="2"/>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800" w:type="dxa"/>
            <w:tcBorders/>
          </w:tcPr>
          <w:p>
            <w:pPr>
              <w:pStyle w:val="Normal"/>
              <w:widowControl/>
              <w:spacing w:before="0" w:after="0"/>
              <w:jc w:val="left"/>
              <w:rPr>
                <w:sz w:val="20"/>
                <w:szCs w:val="20"/>
              </w:rPr>
            </w:pPr>
            <w:r>
              <w:rPr>
                <w:kern w:val="0"/>
                <w:sz w:val="20"/>
                <w:szCs w:val="20"/>
                <w:lang w:val="ru-RU" w:bidi="ar-SA"/>
              </w:rPr>
              <w:t>Минимальная плотность застройки – 27 %</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6.7 Энергетика</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6.7.1  Атомная энергетика</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6.8 Связь</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из расчёта на объект, м.кв:</w:t>
            </w:r>
          </w:p>
          <w:p>
            <w:pPr>
              <w:pStyle w:val="Normal"/>
              <w:widowControl/>
              <w:spacing w:before="0" w:after="0"/>
              <w:jc w:val="left"/>
              <w:rPr>
                <w:bCs/>
                <w:sz w:val="20"/>
                <w:szCs w:val="20"/>
              </w:rPr>
            </w:pPr>
            <w:r>
              <w:rPr>
                <w:kern w:val="0"/>
                <w:sz w:val="20"/>
                <w:szCs w:val="20"/>
                <w:lang w:val="ru-RU" w:bidi="ar-SA"/>
              </w:rPr>
              <w:t xml:space="preserve">- </w:t>
            </w:r>
            <w:r>
              <w:rPr>
                <w:bCs/>
                <w:kern w:val="0"/>
                <w:sz w:val="20"/>
                <w:szCs w:val="20"/>
                <w:lang w:val="ru-RU" w:bidi="ar-SA"/>
              </w:rPr>
              <w:t>отделение почтовой связи – 600-1000;</w:t>
            </w:r>
          </w:p>
          <w:p>
            <w:pPr>
              <w:pStyle w:val="Normal"/>
              <w:widowControl w:val="false"/>
              <w:suppressAutoHyphens w:val="true"/>
              <w:spacing w:before="0" w:after="0"/>
              <w:jc w:val="left"/>
              <w:rPr>
                <w:bCs/>
                <w:sz w:val="20"/>
                <w:szCs w:val="20"/>
              </w:rPr>
            </w:pPr>
            <w:r>
              <w:rPr>
                <w:bCs/>
                <w:kern w:val="0"/>
                <w:sz w:val="20"/>
                <w:szCs w:val="20"/>
                <w:lang w:val="ru-RU" w:bidi="ar-SA"/>
              </w:rPr>
              <w:t>- межрайонный почтамт – 6000  -10000;</w:t>
            </w:r>
          </w:p>
          <w:p>
            <w:pPr>
              <w:pStyle w:val="Normal"/>
              <w:widowControl/>
              <w:spacing w:before="0" w:after="0"/>
              <w:jc w:val="left"/>
              <w:rPr>
                <w:bCs/>
                <w:sz w:val="20"/>
                <w:szCs w:val="20"/>
              </w:rPr>
            </w:pPr>
            <w:r>
              <w:rPr>
                <w:bCs/>
                <w:kern w:val="0"/>
                <w:sz w:val="20"/>
                <w:szCs w:val="20"/>
                <w:lang w:val="ru-RU" w:bidi="ar-SA"/>
              </w:rPr>
              <w:t>- Автоматическая телефонная станция (из расчета 600 номеров на 1000 жителей) – 2500;</w:t>
            </w:r>
          </w:p>
          <w:p>
            <w:pPr>
              <w:pStyle w:val="Normal"/>
              <w:widowControl/>
              <w:spacing w:before="0" w:after="0"/>
              <w:jc w:val="left"/>
              <w:rPr>
                <w:bCs/>
                <w:sz w:val="20"/>
                <w:szCs w:val="20"/>
              </w:rPr>
            </w:pPr>
            <w:r>
              <w:rPr>
                <w:bCs/>
                <w:kern w:val="0"/>
                <w:sz w:val="20"/>
                <w:szCs w:val="20"/>
                <w:lang w:val="ru-RU" w:bidi="ar-SA"/>
              </w:rPr>
              <w:t>- Узловая автоматическая телефонная станция (из расчета 1 узел на 10 автоматических телефонных станций) – 3000;</w:t>
            </w:r>
          </w:p>
          <w:p>
            <w:pPr>
              <w:pStyle w:val="Normal"/>
              <w:widowControl/>
              <w:spacing w:before="0" w:after="0"/>
              <w:jc w:val="left"/>
              <w:rPr>
                <w:bCs/>
                <w:sz w:val="20"/>
                <w:szCs w:val="20"/>
              </w:rPr>
            </w:pPr>
            <w:r>
              <w:rPr>
                <w:bCs/>
                <w:kern w:val="0"/>
                <w:sz w:val="20"/>
                <w:szCs w:val="20"/>
                <w:lang w:val="ru-RU" w:bidi="ar-SA"/>
              </w:rPr>
              <w:t>- Опорно-усилительная станция (из расчета 60-120 тыс. абонентов) – 1000-1500;</w:t>
            </w:r>
          </w:p>
          <w:p>
            <w:pPr>
              <w:pStyle w:val="Normal"/>
              <w:widowControl/>
              <w:spacing w:before="0" w:after="0"/>
              <w:jc w:val="left"/>
              <w:rPr>
                <w:bCs/>
                <w:sz w:val="20"/>
                <w:szCs w:val="20"/>
              </w:rPr>
            </w:pPr>
            <w:r>
              <w:rPr>
                <w:bCs/>
                <w:kern w:val="0"/>
                <w:sz w:val="20"/>
                <w:szCs w:val="20"/>
                <w:lang w:val="ru-RU" w:bidi="ar-SA"/>
              </w:rPr>
              <w:t>- Блок- станция проводного вещания (из расчета 30-60 тыс. абонентов) – 500-1000;</w:t>
            </w:r>
          </w:p>
          <w:p>
            <w:pPr>
              <w:pStyle w:val="Normal"/>
              <w:widowControl/>
              <w:spacing w:before="0" w:after="0"/>
              <w:jc w:val="left"/>
              <w:rPr>
                <w:bCs/>
                <w:sz w:val="20"/>
                <w:szCs w:val="20"/>
              </w:rPr>
            </w:pPr>
            <w:r>
              <w:rPr>
                <w:bCs/>
                <w:kern w:val="0"/>
                <w:sz w:val="20"/>
                <w:szCs w:val="20"/>
                <w:lang w:val="ru-RU" w:bidi="ar-SA"/>
              </w:rPr>
              <w:t>- Технический центр кабельного телевидения – 3000 - 5</w:t>
            </w:r>
          </w:p>
          <w:p>
            <w:pPr>
              <w:pStyle w:val="Normal"/>
              <w:widowControl/>
              <w:spacing w:before="0" w:after="0"/>
              <w:jc w:val="left"/>
              <w:rPr>
                <w:bCs/>
                <w:sz w:val="20"/>
                <w:szCs w:val="20"/>
              </w:rPr>
            </w:pPr>
            <w:r>
              <w:rPr>
                <w:bCs/>
                <w:kern w:val="0"/>
                <w:sz w:val="20"/>
                <w:szCs w:val="20"/>
                <w:lang w:val="ru-RU" w:bidi="ar-SA"/>
              </w:rPr>
              <w:t>0,6 га;000;</w:t>
            </w:r>
          </w:p>
          <w:p>
            <w:pPr>
              <w:pStyle w:val="Normal"/>
              <w:widowControl/>
              <w:spacing w:before="0" w:after="0"/>
              <w:jc w:val="left"/>
              <w:rPr>
                <w:bCs/>
                <w:sz w:val="20"/>
                <w:szCs w:val="20"/>
              </w:rPr>
            </w:pPr>
            <w:r>
              <w:rPr>
                <w:bCs/>
                <w:kern w:val="0"/>
                <w:sz w:val="20"/>
                <w:szCs w:val="20"/>
                <w:lang w:val="ru-RU" w:bidi="ar-SA"/>
              </w:rPr>
              <w:t>- Центральный диспетчерский пункт (из расчета 1 объект на каждые 50 км коммуникационных коллекторов)  -350;</w:t>
            </w:r>
          </w:p>
          <w:p>
            <w:pPr>
              <w:pStyle w:val="Normal"/>
              <w:widowControl/>
              <w:spacing w:before="0" w:after="0"/>
              <w:jc w:val="left"/>
              <w:rPr>
                <w:bCs/>
                <w:sz w:val="20"/>
                <w:szCs w:val="20"/>
              </w:rPr>
            </w:pPr>
            <w:r>
              <w:rPr>
                <w:bCs/>
                <w:kern w:val="0"/>
                <w:sz w:val="20"/>
                <w:szCs w:val="20"/>
                <w:lang w:val="ru-RU" w:bidi="ar-SA"/>
              </w:rPr>
              <w:t xml:space="preserve"> </w:t>
            </w:r>
            <w:r>
              <w:rPr>
                <w:bCs/>
                <w:kern w:val="0"/>
                <w:sz w:val="20"/>
                <w:szCs w:val="20"/>
                <w:lang w:val="ru-RU" w:bidi="ar-SA"/>
              </w:rPr>
              <w:t>- Ремонтно-производственная база (из расчета 1 объект на каждые 100 км городских коллекторов) – 1500;</w:t>
            </w:r>
          </w:p>
          <w:p>
            <w:pPr>
              <w:pStyle w:val="Normal"/>
              <w:widowControl/>
              <w:spacing w:before="0" w:after="0"/>
              <w:jc w:val="left"/>
              <w:rPr>
                <w:bCs/>
                <w:sz w:val="20"/>
                <w:szCs w:val="20"/>
              </w:rPr>
            </w:pPr>
            <w:r>
              <w:rPr>
                <w:bCs/>
                <w:kern w:val="0"/>
                <w:sz w:val="20"/>
                <w:szCs w:val="20"/>
                <w:lang w:val="ru-RU" w:bidi="ar-SA"/>
              </w:rPr>
              <w:t>- Диспетчерский пункт (из расчета 1 объект на 1,5-6 км внутриквартальных коллекторов) – 100;</w:t>
            </w:r>
          </w:p>
          <w:p>
            <w:pPr>
              <w:pStyle w:val="Normal"/>
              <w:widowControl/>
              <w:spacing w:before="0" w:after="0"/>
              <w:jc w:val="left"/>
              <w:rPr>
                <w:bCs/>
                <w:sz w:val="20"/>
                <w:szCs w:val="20"/>
              </w:rPr>
            </w:pPr>
            <w:r>
              <w:rPr>
                <w:bCs/>
                <w:kern w:val="0"/>
                <w:sz w:val="20"/>
                <w:szCs w:val="20"/>
                <w:lang w:val="ru-RU" w:bidi="ar-SA"/>
              </w:rPr>
              <w:t>- Производственное помещение для обслуживания внутриквартальных коллекторов (из расчета 1 объект на каждый административный округ) – 700;</w:t>
            </w:r>
          </w:p>
          <w:p>
            <w:pPr>
              <w:pStyle w:val="Normal"/>
              <w:widowControl/>
              <w:spacing w:before="0" w:after="0"/>
              <w:jc w:val="left"/>
              <w:rPr>
                <w:bCs/>
                <w:sz w:val="20"/>
                <w:szCs w:val="20"/>
              </w:rPr>
            </w:pPr>
            <w:r>
              <w:rPr>
                <w:bCs/>
                <w:kern w:val="0"/>
                <w:sz w:val="20"/>
                <w:szCs w:val="20"/>
                <w:lang w:val="ru-RU" w:bidi="ar-SA"/>
              </w:rPr>
              <w:t>- Центральный узел сети передачи данных – 40-100.</w:t>
            </w:r>
          </w:p>
          <w:p>
            <w:pPr>
              <w:pStyle w:val="Normal"/>
              <w:widowControl/>
              <w:spacing w:before="0" w:after="0"/>
              <w:jc w:val="left"/>
              <w:rPr>
                <w:sz w:val="20"/>
                <w:szCs w:val="20"/>
              </w:rPr>
            </w:pPr>
            <w:r>
              <w:rPr>
                <w:kern w:val="0"/>
                <w:sz w:val="20"/>
                <w:szCs w:val="20"/>
                <w:lang w:val="ru-RU" w:bidi="ar-SA"/>
              </w:rPr>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1 этаж</w:t>
            </w:r>
          </w:p>
        </w:tc>
        <w:tc>
          <w:tcPr>
            <w:tcW w:w="1733" w:type="dxa"/>
            <w:tcBorders/>
          </w:tcPr>
          <w:p>
            <w:pPr>
              <w:pStyle w:val="Normal"/>
              <w:widowControl/>
              <w:spacing w:before="0" w:after="0"/>
              <w:jc w:val="center"/>
              <w:rPr>
                <w:sz w:val="20"/>
                <w:szCs w:val="20"/>
              </w:rPr>
            </w:pPr>
            <w:r>
              <w:rPr>
                <w:kern w:val="0"/>
                <w:sz w:val="20"/>
                <w:szCs w:val="20"/>
                <w:lang w:val="ru-RU" w:bidi="ar-SA"/>
              </w:rPr>
              <w:t>70</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6.9 Склады</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из расчёта кв.м/1000 чел:</w:t>
            </w:r>
          </w:p>
          <w:p>
            <w:pPr>
              <w:pStyle w:val="Normal"/>
              <w:widowControl/>
              <w:spacing w:before="0" w:after="0"/>
              <w:jc w:val="left"/>
              <w:rPr>
                <w:sz w:val="20"/>
                <w:szCs w:val="20"/>
              </w:rPr>
            </w:pPr>
            <w:r>
              <w:rPr>
                <w:kern w:val="0"/>
                <w:sz w:val="20"/>
                <w:szCs w:val="20"/>
                <w:lang w:val="ru-RU" w:bidi="ar-SA"/>
              </w:rPr>
            </w:r>
          </w:p>
          <w:p>
            <w:pPr>
              <w:pStyle w:val="Normal"/>
              <w:widowControl/>
              <w:spacing w:before="0" w:after="0"/>
              <w:jc w:val="left"/>
              <w:rPr>
                <w:sz w:val="20"/>
                <w:szCs w:val="20"/>
              </w:rPr>
            </w:pPr>
            <w:r>
              <w:rPr>
                <w:kern w:val="0"/>
                <w:sz w:val="20"/>
                <w:szCs w:val="20"/>
                <w:lang w:val="ru-RU" w:bidi="ar-SA"/>
              </w:rPr>
              <w:t>- склады продоволсьвенных товаров -  210;</w:t>
            </w:r>
          </w:p>
          <w:p>
            <w:pPr>
              <w:pStyle w:val="Normal"/>
              <w:widowControl/>
              <w:spacing w:before="0" w:after="0"/>
              <w:jc w:val="left"/>
              <w:rPr>
                <w:sz w:val="20"/>
                <w:szCs w:val="20"/>
              </w:rPr>
            </w:pPr>
            <w:r>
              <w:rPr>
                <w:kern w:val="0"/>
                <w:sz w:val="20"/>
                <w:szCs w:val="20"/>
                <w:lang w:val="ru-RU" w:bidi="ar-SA"/>
              </w:rPr>
              <w:t>- непродовольственных товаров – 490;</w:t>
            </w:r>
          </w:p>
          <w:p>
            <w:pPr>
              <w:pStyle w:val="Normal"/>
              <w:widowControl/>
              <w:spacing w:before="0" w:after="0"/>
              <w:jc w:val="left"/>
              <w:rPr>
                <w:sz w:val="20"/>
                <w:szCs w:val="20"/>
              </w:rPr>
            </w:pPr>
            <w:r>
              <w:rPr>
                <w:kern w:val="0"/>
                <w:sz w:val="20"/>
                <w:szCs w:val="20"/>
                <w:lang w:val="ru-RU" w:bidi="ar-SA"/>
              </w:rPr>
              <w:t>- холодильников распределительных (для хранения мяса и мясных продуктов, рыбы и рыбопродуктов, масла, животного жира, молочных продуктов и яиц) – 70;</w:t>
            </w:r>
          </w:p>
          <w:p>
            <w:pPr>
              <w:pStyle w:val="Normal"/>
              <w:widowControl/>
              <w:spacing w:before="0" w:after="0"/>
              <w:jc w:val="left"/>
              <w:rPr>
                <w:sz w:val="20"/>
                <w:szCs w:val="20"/>
              </w:rPr>
            </w:pPr>
            <w:r>
              <w:rPr>
                <w:kern w:val="0"/>
                <w:sz w:val="20"/>
                <w:szCs w:val="20"/>
                <w:lang w:val="ru-RU" w:bidi="ar-SA"/>
              </w:rPr>
              <w:t>- фруктохранилищ, овощехранилищ – 610;</w:t>
            </w:r>
          </w:p>
          <w:p>
            <w:pPr>
              <w:pStyle w:val="Normal"/>
              <w:widowControl/>
              <w:spacing w:before="0" w:after="0"/>
              <w:jc w:val="left"/>
              <w:rPr>
                <w:sz w:val="20"/>
                <w:szCs w:val="20"/>
              </w:rPr>
            </w:pPr>
            <w:r>
              <w:rPr>
                <w:kern w:val="0"/>
                <w:sz w:val="20"/>
                <w:szCs w:val="20"/>
                <w:lang w:val="ru-RU" w:bidi="ar-SA"/>
              </w:rPr>
              <w:t>- строительных материалов (потребительские) и твердого топлива – 300.</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699" w:type="dxa"/>
            <w:tcBorders/>
          </w:tcPr>
          <w:p>
            <w:pPr>
              <w:pStyle w:val="Normal"/>
              <w:widowControl/>
              <w:spacing w:before="0" w:after="0"/>
              <w:jc w:val="center"/>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w:t>
            </w:r>
          </w:p>
        </w:tc>
        <w:tc>
          <w:tcPr>
            <w:tcW w:w="1733" w:type="dxa"/>
            <w:tcBorders/>
          </w:tcPr>
          <w:p>
            <w:pPr>
              <w:pStyle w:val="Normal"/>
              <w:widowControl/>
              <w:spacing w:before="0" w:after="0"/>
              <w:jc w:val="center"/>
              <w:rPr>
                <w:sz w:val="20"/>
                <w:szCs w:val="20"/>
              </w:rPr>
            </w:pPr>
            <w:r>
              <w:rPr>
                <w:kern w:val="0"/>
                <w:sz w:val="20"/>
                <w:szCs w:val="20"/>
                <w:lang w:val="ru-RU" w:bidi="ar-SA"/>
              </w:rPr>
              <w:t>90</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6.9.1 Складские площадки</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6.11 Целлюлозно-бумажная промышленность</w:t>
            </w:r>
          </w:p>
        </w:tc>
        <w:tc>
          <w:tcPr>
            <w:tcW w:w="3258"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en-US" w:bidi="ar-SA"/>
              </w:rPr>
              <w:t>6</w:t>
            </w:r>
            <w:r>
              <w:rPr>
                <w:kern w:val="0"/>
                <w:sz w:val="20"/>
                <w:szCs w:val="20"/>
                <w:lang w:val="ru-RU" w:bidi="ar-SA"/>
              </w:rPr>
              <w:t>.</w:t>
            </w:r>
            <w:r>
              <w:rPr>
                <w:kern w:val="0"/>
                <w:sz w:val="20"/>
                <w:szCs w:val="20"/>
                <w:lang w:val="en-US" w:bidi="ar-SA"/>
              </w:rPr>
              <w:t xml:space="preserve">12 </w:t>
            </w:r>
            <w:r>
              <w:rPr>
                <w:kern w:val="0"/>
                <w:sz w:val="20"/>
                <w:szCs w:val="20"/>
                <w:lang w:val="ru-RU" w:bidi="ar-SA"/>
              </w:rPr>
              <w:t>Научно-производственная деятельность</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7.2 Автомобильный транспорт</w:t>
            </w:r>
          </w:p>
        </w:tc>
        <w:tc>
          <w:tcPr>
            <w:tcW w:w="12898" w:type="dxa"/>
            <w:gridSpan w:val="6"/>
            <w:tcBorders/>
          </w:tcPr>
          <w:p>
            <w:pPr>
              <w:pStyle w:val="Normal"/>
              <w:widowControl/>
              <w:spacing w:before="0" w:after="0"/>
              <w:jc w:val="left"/>
              <w:rPr>
                <w:sz w:val="20"/>
                <w:szCs w:val="20"/>
              </w:rPr>
            </w:pPr>
            <w:r>
              <w:rPr>
                <w:kern w:val="0"/>
                <w:sz w:val="20"/>
                <w:szCs w:val="20"/>
                <w:lang w:val="ru-RU" w:bidi="ar-SA"/>
              </w:rPr>
              <w:t>параметры соответствующих видов использования 7.2.1 –7.2.3.</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7.2.1 Размещение автомобильных дорог</w:t>
            </w:r>
          </w:p>
        </w:tc>
        <w:tc>
          <w:tcPr>
            <w:tcW w:w="3258" w:type="dxa"/>
            <w:vMerge w:val="restart"/>
            <w:tcBorders/>
          </w:tcPr>
          <w:p>
            <w:pPr>
              <w:pStyle w:val="Normal"/>
              <w:widowControl w:val="false"/>
              <w:spacing w:lineRule="auto" w:line="237" w:before="0" w:after="0"/>
              <w:jc w:val="left"/>
              <w:rPr>
                <w:rFonts w:eastAsia="Calibri"/>
                <w:sz w:val="20"/>
                <w:szCs w:val="20"/>
                <w:lang w:eastAsia="x-none"/>
              </w:rPr>
            </w:pPr>
            <w:r>
              <w:rPr>
                <w:kern w:val="0"/>
                <w:sz w:val="20"/>
                <w:szCs w:val="20"/>
                <w:lang w:val="ru-RU" w:bidi="ar-SA"/>
              </w:rPr>
              <w:t>Минимальный размер земельного участка, га:</w:t>
            </w:r>
            <w:r>
              <w:rPr>
                <w:rFonts w:eastAsia="Calibri"/>
                <w:kern w:val="0"/>
                <w:sz w:val="20"/>
                <w:szCs w:val="20"/>
                <w:lang w:val="ru-RU" w:eastAsia="x-none" w:bidi="ar-SA"/>
              </w:rPr>
              <w:t>- а</w:t>
            </w:r>
            <w:r>
              <w:rPr>
                <w:rFonts w:eastAsia="Calibri"/>
                <w:kern w:val="0"/>
                <w:sz w:val="20"/>
                <w:szCs w:val="20"/>
                <w:lang w:val="x-none" w:eastAsia="x-none" w:bidi="ar-SA"/>
              </w:rPr>
              <w:t xml:space="preserve">втобусная остановка </w:t>
            </w:r>
          </w:p>
          <w:p>
            <w:pPr>
              <w:pStyle w:val="Normal"/>
              <w:widowControl w:val="false"/>
              <w:spacing w:before="0" w:after="0"/>
              <w:jc w:val="left"/>
              <w:rPr>
                <w:rFonts w:eastAsia="Calibri"/>
                <w:sz w:val="20"/>
                <w:szCs w:val="20"/>
                <w:lang w:eastAsia="x-none"/>
              </w:rPr>
            </w:pPr>
            <w:r>
              <w:rPr>
                <w:rFonts w:eastAsia="Calibri"/>
                <w:kern w:val="0"/>
                <w:sz w:val="20"/>
                <w:szCs w:val="20"/>
                <w:lang w:val="ru-RU" w:eastAsia="x-none" w:bidi="ar-SA"/>
              </w:rPr>
              <w:t xml:space="preserve"> </w:t>
            </w:r>
            <w:r>
              <w:rPr>
                <w:rFonts w:eastAsia="Calibri"/>
                <w:kern w:val="0"/>
                <w:sz w:val="20"/>
                <w:szCs w:val="20"/>
                <w:lang w:val="x-none" w:eastAsia="x-none" w:bidi="ar-SA"/>
              </w:rPr>
              <w:t>с переходно-скоростной полосой</w:t>
            </w:r>
            <w:r>
              <w:rPr>
                <w:rFonts w:eastAsia="Calibri"/>
                <w:kern w:val="0"/>
                <w:sz w:val="20"/>
                <w:szCs w:val="20"/>
                <w:lang w:val="ru-RU" w:eastAsia="x-none" w:bidi="ar-SA"/>
              </w:rPr>
              <w:t xml:space="preserve"> – 0,15;</w:t>
            </w:r>
          </w:p>
          <w:p>
            <w:pPr>
              <w:pStyle w:val="Normal"/>
              <w:widowControl/>
              <w:spacing w:before="0" w:after="0"/>
              <w:jc w:val="left"/>
              <w:rPr>
                <w:rFonts w:eastAsia="Calibri"/>
                <w:sz w:val="20"/>
                <w:szCs w:val="20"/>
                <w:lang w:eastAsia="x-none"/>
              </w:rPr>
            </w:pPr>
            <w:r>
              <w:rPr>
                <w:rFonts w:eastAsia="Calibri"/>
                <w:kern w:val="0"/>
                <w:sz w:val="20"/>
                <w:szCs w:val="20"/>
                <w:lang w:val="ru-RU" w:eastAsia="x-none" w:bidi="ar-SA"/>
              </w:rPr>
              <w:t xml:space="preserve"> </w:t>
            </w:r>
            <w:r>
              <w:rPr>
                <w:rFonts w:eastAsia="Calibri"/>
                <w:kern w:val="0"/>
                <w:sz w:val="20"/>
                <w:szCs w:val="20"/>
                <w:lang w:val="x-none" w:eastAsia="x-none" w:bidi="ar-SA"/>
              </w:rPr>
              <w:t>без переходно-скоростной полосы</w:t>
            </w:r>
            <w:r>
              <w:rPr>
                <w:rFonts w:eastAsia="Calibri"/>
                <w:kern w:val="0"/>
                <w:sz w:val="20"/>
                <w:szCs w:val="20"/>
                <w:lang w:val="ru-RU" w:eastAsia="x-none" w:bidi="ar-SA"/>
              </w:rPr>
              <w:t xml:space="preserve"> – 0,03;</w:t>
            </w:r>
          </w:p>
          <w:p>
            <w:pPr>
              <w:pStyle w:val="Normal"/>
              <w:widowControl/>
              <w:spacing w:before="0" w:after="0"/>
              <w:jc w:val="left"/>
              <w:rPr>
                <w:rFonts w:eastAsia="Calibri"/>
                <w:sz w:val="20"/>
                <w:szCs w:val="20"/>
                <w:lang w:eastAsia="x-none"/>
              </w:rPr>
            </w:pPr>
            <w:r>
              <w:rPr>
                <w:rFonts w:eastAsia="Calibri"/>
                <w:kern w:val="0"/>
                <w:sz w:val="20"/>
                <w:szCs w:val="20"/>
                <w:lang w:val="ru-RU" w:eastAsia="x-none" w:bidi="ar-SA"/>
              </w:rPr>
              <w:t>- а</w:t>
            </w:r>
            <w:r>
              <w:rPr>
                <w:rFonts w:eastAsia="Calibri"/>
                <w:kern w:val="0"/>
                <w:sz w:val="20"/>
                <w:szCs w:val="20"/>
                <w:lang w:val="x-none" w:eastAsia="x-none" w:bidi="ar-SA"/>
              </w:rPr>
              <w:t>втовокзал)</w:t>
            </w:r>
            <w:r>
              <w:rPr>
                <w:rFonts w:eastAsia="Calibri"/>
                <w:kern w:val="0"/>
                <w:sz w:val="20"/>
                <w:szCs w:val="20"/>
                <w:lang w:val="ru-RU" w:eastAsia="x-none" w:bidi="ar-SA"/>
              </w:rPr>
              <w:t xml:space="preserve"> – 1,0;</w:t>
            </w:r>
          </w:p>
          <w:p>
            <w:pPr>
              <w:pStyle w:val="Normal"/>
              <w:widowControl/>
              <w:spacing w:before="0" w:after="0"/>
              <w:jc w:val="left"/>
              <w:rPr>
                <w:sz w:val="20"/>
                <w:szCs w:val="20"/>
              </w:rPr>
            </w:pPr>
            <w:r>
              <w:rPr>
                <w:rFonts w:eastAsia="Calibri"/>
                <w:kern w:val="0"/>
                <w:sz w:val="20"/>
                <w:szCs w:val="20"/>
                <w:lang w:val="ru-RU" w:eastAsia="x-none" w:bidi="ar-SA"/>
              </w:rPr>
              <w:t>- а</w:t>
            </w:r>
            <w:r>
              <w:rPr>
                <w:rFonts w:eastAsia="Calibri"/>
                <w:kern w:val="0"/>
                <w:sz w:val="20"/>
                <w:szCs w:val="20"/>
                <w:lang w:val="x-none" w:eastAsia="x-none" w:bidi="ar-SA"/>
              </w:rPr>
              <w:t xml:space="preserve">втостанция </w:t>
            </w:r>
            <w:r>
              <w:rPr>
                <w:rFonts w:eastAsia="Calibri"/>
                <w:kern w:val="0"/>
                <w:sz w:val="20"/>
                <w:szCs w:val="20"/>
                <w:lang w:val="ru-RU" w:eastAsia="x-none" w:bidi="ar-SA"/>
              </w:rPr>
              <w:t>– 0,5.</w:t>
            </w:r>
          </w:p>
        </w:tc>
        <w:tc>
          <w:tcPr>
            <w:tcW w:w="2408" w:type="dxa"/>
            <w:gridSpan w:val="2"/>
            <w:vMerge w:val="restart"/>
            <w:tcBorders/>
          </w:tcPr>
          <w:p>
            <w:pPr>
              <w:pStyle w:val="Normal"/>
              <w:widowControl/>
              <w:spacing w:before="0" w:after="0"/>
              <w:jc w:val="left"/>
              <w:rPr>
                <w:sz w:val="20"/>
                <w:szCs w:val="20"/>
              </w:rPr>
            </w:pPr>
            <w:r>
              <w:rPr>
                <w:kern w:val="0"/>
                <w:sz w:val="20"/>
                <w:szCs w:val="20"/>
                <w:lang w:val="ru-RU" w:bidi="ar-SA"/>
              </w:rPr>
              <w:t xml:space="preserve"> </w:t>
            </w:r>
            <w:r>
              <w:rPr>
                <w:kern w:val="0"/>
                <w:sz w:val="20"/>
                <w:szCs w:val="20"/>
                <w:lang w:val="ru-RU" w:bidi="ar-SA"/>
              </w:rPr>
              <w:t>Минимальные отступы от границ земельного участка до объектов капитального строительства административно-делового назначения – 3 м.</w:t>
            </w:r>
          </w:p>
        </w:tc>
        <w:tc>
          <w:tcPr>
            <w:tcW w:w="1699" w:type="dxa"/>
            <w:vMerge w:val="restart"/>
            <w:tcBorders/>
          </w:tcPr>
          <w:p>
            <w:pPr>
              <w:pStyle w:val="Normal"/>
              <w:widowControl/>
              <w:spacing w:before="0" w:after="0"/>
              <w:jc w:val="center"/>
              <w:rPr>
                <w:sz w:val="20"/>
                <w:szCs w:val="20"/>
              </w:rPr>
            </w:pPr>
            <w:r>
              <w:rPr>
                <w:kern w:val="0"/>
                <w:sz w:val="20"/>
                <w:szCs w:val="20"/>
                <w:lang w:val="ru-RU" w:bidi="ar-SA"/>
              </w:rPr>
              <w:t>2 этажа</w:t>
            </w:r>
          </w:p>
        </w:tc>
        <w:tc>
          <w:tcPr>
            <w:tcW w:w="5533" w:type="dxa"/>
            <w:gridSpan w:val="2"/>
            <w:vMerge w:val="restart"/>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p>
            <w:pPr>
              <w:pStyle w:val="Normal"/>
              <w:widowControl/>
              <w:spacing w:before="0" w:after="0"/>
              <w:jc w:val="left"/>
              <w:rPr>
                <w:sz w:val="20"/>
                <w:szCs w:val="20"/>
              </w:rPr>
            </w:pPr>
            <w:r>
              <w:rPr>
                <w:kern w:val="0"/>
                <w:sz w:val="20"/>
                <w:szCs w:val="20"/>
                <w:lang w:val="ru-RU" w:bidi="ar-SA"/>
              </w:rPr>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7.2.2 Обслуживание перевозок пассажиров</w:t>
            </w:r>
          </w:p>
        </w:tc>
        <w:tc>
          <w:tcPr>
            <w:tcW w:w="3258" w:type="dxa"/>
            <w:vMerge w:val="continue"/>
            <w:tcBorders/>
          </w:tcPr>
          <w:p>
            <w:pPr>
              <w:pStyle w:val="Normal"/>
              <w:widowControl/>
              <w:spacing w:before="0" w:after="0"/>
              <w:jc w:val="left"/>
              <w:rPr>
                <w:sz w:val="20"/>
                <w:szCs w:val="20"/>
              </w:rPr>
            </w:pPr>
            <w:r>
              <w:rPr>
                <w:kern w:val="0"/>
                <w:sz w:val="20"/>
                <w:szCs w:val="20"/>
                <w:lang w:val="ru-RU" w:bidi="ar-SA"/>
              </w:rPr>
            </w:r>
          </w:p>
        </w:tc>
        <w:tc>
          <w:tcPr>
            <w:tcW w:w="2408" w:type="dxa"/>
            <w:gridSpan w:val="2"/>
            <w:vMerge w:val="continue"/>
            <w:tcBorders/>
          </w:tcPr>
          <w:p>
            <w:pPr>
              <w:pStyle w:val="Normal"/>
              <w:widowControl/>
              <w:spacing w:before="0" w:after="0"/>
              <w:jc w:val="left"/>
              <w:rPr>
                <w:sz w:val="20"/>
                <w:szCs w:val="20"/>
              </w:rPr>
            </w:pPr>
            <w:r>
              <w:rPr>
                <w:kern w:val="0"/>
                <w:sz w:val="20"/>
                <w:szCs w:val="20"/>
                <w:lang w:val="ru-RU" w:bidi="ar-SA"/>
              </w:rPr>
            </w:r>
          </w:p>
        </w:tc>
        <w:tc>
          <w:tcPr>
            <w:tcW w:w="1699" w:type="dxa"/>
            <w:vMerge w:val="continue"/>
            <w:tcBorders/>
          </w:tcPr>
          <w:p>
            <w:pPr>
              <w:pStyle w:val="Normal"/>
              <w:widowControl/>
              <w:spacing w:before="0" w:after="0"/>
              <w:jc w:val="left"/>
              <w:rPr>
                <w:sz w:val="20"/>
                <w:szCs w:val="20"/>
              </w:rPr>
            </w:pPr>
            <w:r>
              <w:rPr>
                <w:kern w:val="0"/>
                <w:sz w:val="20"/>
                <w:szCs w:val="20"/>
                <w:lang w:val="ru-RU" w:bidi="ar-SA"/>
              </w:rPr>
            </w:r>
          </w:p>
        </w:tc>
        <w:tc>
          <w:tcPr>
            <w:tcW w:w="5533" w:type="dxa"/>
            <w:gridSpan w:val="2"/>
            <w:vMerge w:val="continue"/>
            <w:tcBorders/>
          </w:tcPr>
          <w:p>
            <w:pPr>
              <w:pStyle w:val="Normal"/>
              <w:widowControl/>
              <w:spacing w:before="0" w:after="0"/>
              <w:jc w:val="left"/>
              <w:rPr>
                <w:sz w:val="20"/>
                <w:szCs w:val="20"/>
              </w:rPr>
            </w:pPr>
            <w:r>
              <w:rPr>
                <w:kern w:val="0"/>
                <w:sz w:val="20"/>
                <w:szCs w:val="20"/>
                <w:lang w:val="ru-RU" w:bidi="ar-SA"/>
              </w:rPr>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7.2.3 Стоянки транспорта общего пользования</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из расчета 50 м.кв. на 1 машиноместо.</w:t>
            </w:r>
          </w:p>
        </w:tc>
        <w:tc>
          <w:tcPr>
            <w:tcW w:w="9640" w:type="dxa"/>
            <w:gridSpan w:val="5"/>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7.3 Водный транспорт</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7.5 Трубопроводный транспорт</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ind w:right="-108" w:hanging="0"/>
              <w:jc w:val="left"/>
              <w:rPr>
                <w:sz w:val="20"/>
                <w:szCs w:val="20"/>
              </w:rPr>
            </w:pPr>
            <w:r>
              <w:rPr>
                <w:kern w:val="0"/>
                <w:sz w:val="20"/>
                <w:szCs w:val="20"/>
                <w:lang w:val="ru-RU" w:bidi="ar-SA"/>
              </w:rPr>
              <w:t>8.3 Обеспечение внутреннего правопорядка</w:t>
            </w:r>
          </w:p>
        </w:tc>
        <w:tc>
          <w:tcPr>
            <w:tcW w:w="3258" w:type="dxa"/>
            <w:tcBorders/>
          </w:tcPr>
          <w:p>
            <w:pPr>
              <w:pStyle w:val="Normal"/>
              <w:widowControl/>
              <w:spacing w:before="0" w:after="0"/>
              <w:jc w:val="left"/>
              <w:rPr>
                <w:sz w:val="20"/>
                <w:szCs w:val="20"/>
              </w:rPr>
            </w:pPr>
            <w:r>
              <w:rPr>
                <w:kern w:val="0"/>
                <w:sz w:val="20"/>
                <w:szCs w:val="20"/>
                <w:lang w:val="ru-RU" w:bidi="ar-SA"/>
              </w:rPr>
              <w:t>Минимальный размер земельного участка – 0,1 га.</w:t>
            </w:r>
          </w:p>
        </w:tc>
        <w:tc>
          <w:tcPr>
            <w:tcW w:w="2408" w:type="dxa"/>
            <w:gridSpan w:val="2"/>
            <w:tcBorders/>
          </w:tcPr>
          <w:p>
            <w:pPr>
              <w:pStyle w:val="Normal"/>
              <w:widowControl/>
              <w:spacing w:before="0" w:after="0"/>
              <w:jc w:val="center"/>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7232" w:type="dxa"/>
            <w:gridSpan w:val="3"/>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9.2.1 Санаторная деятельность</w:t>
            </w:r>
          </w:p>
        </w:tc>
        <w:tc>
          <w:tcPr>
            <w:tcW w:w="3258" w:type="dxa"/>
            <w:tcBorders/>
          </w:tcPr>
          <w:p>
            <w:pPr>
              <w:pStyle w:val="Normal"/>
              <w:widowControl/>
              <w:spacing w:before="0" w:after="0"/>
              <w:jc w:val="left"/>
              <w:rPr>
                <w:sz w:val="20"/>
                <w:szCs w:val="20"/>
              </w:rPr>
            </w:pPr>
            <w:r>
              <w:rPr>
                <w:kern w:val="0"/>
                <w:sz w:val="20"/>
                <w:szCs w:val="20"/>
                <w:lang w:val="ru-RU" w:bidi="ar-SA"/>
              </w:rPr>
              <w:t>Минимальный/максимальный размер земельного участка из расчёта м.кв на 1 место:</w:t>
            </w:r>
          </w:p>
          <w:p>
            <w:pPr>
              <w:pStyle w:val="Normal"/>
              <w:widowControl/>
              <w:spacing w:before="0" w:after="0"/>
              <w:jc w:val="left"/>
              <w:rPr>
                <w:sz w:val="20"/>
                <w:szCs w:val="20"/>
              </w:rPr>
            </w:pPr>
            <w:r>
              <w:rPr>
                <w:kern w:val="0"/>
                <w:sz w:val="20"/>
                <w:szCs w:val="20"/>
                <w:lang w:val="ru-RU" w:bidi="ar-SA"/>
              </w:rPr>
              <w:t>- санатории – 125-150;</w:t>
            </w:r>
          </w:p>
          <w:p>
            <w:pPr>
              <w:pStyle w:val="Normal"/>
              <w:widowControl/>
              <w:spacing w:before="0" w:after="0"/>
              <w:jc w:val="left"/>
              <w:rPr>
                <w:sz w:val="20"/>
                <w:szCs w:val="20"/>
              </w:rPr>
            </w:pPr>
            <w:r>
              <w:rPr>
                <w:kern w:val="0"/>
                <w:sz w:val="20"/>
                <w:szCs w:val="20"/>
                <w:lang w:val="ru-RU" w:bidi="ar-SA"/>
              </w:rPr>
              <w:t>- санатории для родителей с детьми – 145-170;</w:t>
            </w:r>
          </w:p>
          <w:p>
            <w:pPr>
              <w:pStyle w:val="Normal"/>
              <w:widowControl/>
              <w:spacing w:before="0" w:after="0"/>
              <w:jc w:val="left"/>
              <w:rPr>
                <w:sz w:val="20"/>
                <w:szCs w:val="20"/>
              </w:rPr>
            </w:pPr>
            <w:r>
              <w:rPr>
                <w:kern w:val="0"/>
                <w:sz w:val="20"/>
                <w:szCs w:val="20"/>
                <w:lang w:val="ru-RU" w:bidi="ar-SA"/>
              </w:rPr>
              <w:t>- санатории-профилактории – 70-100.</w:t>
            </w:r>
          </w:p>
        </w:tc>
        <w:tc>
          <w:tcPr>
            <w:tcW w:w="9640" w:type="dxa"/>
            <w:gridSpan w:val="5"/>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p>
            <w:pPr>
              <w:pStyle w:val="Normal"/>
              <w:widowControl/>
              <w:spacing w:before="0" w:after="0"/>
              <w:jc w:val="left"/>
              <w:rPr>
                <w:sz w:val="20"/>
                <w:szCs w:val="20"/>
              </w:rPr>
            </w:pPr>
            <w:r>
              <w:rPr>
                <w:kern w:val="0"/>
                <w:sz w:val="20"/>
                <w:szCs w:val="20"/>
                <w:lang w:val="ru-RU" w:bidi="ar-SA"/>
              </w:rPr>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12.0 Земельные участки (территории) общего пользования</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12.0.2 Благоустройство территории</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12.3 Запас</w:t>
            </w:r>
          </w:p>
        </w:tc>
        <w:tc>
          <w:tcPr>
            <w:tcW w:w="12898" w:type="dxa"/>
            <w:gridSpan w:val="6"/>
            <w:tcBorders/>
          </w:tcPr>
          <w:p>
            <w:pPr>
              <w:pStyle w:val="Normal"/>
              <w:widowControl/>
              <w:spacing w:before="0" w:after="0"/>
              <w:jc w:val="left"/>
              <w:rPr>
                <w:sz w:val="20"/>
                <w:szCs w:val="20"/>
              </w:rPr>
            </w:pPr>
            <w:r>
              <w:rPr>
                <w:kern w:val="0"/>
                <w:sz w:val="20"/>
                <w:szCs w:val="20"/>
                <w:lang w:val="ru-RU" w:bidi="ar-SA"/>
              </w:rPr>
              <w:t>Не подлежит установлению</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13.0 Земельные участки общего назначения</w:t>
            </w:r>
          </w:p>
        </w:tc>
        <w:tc>
          <w:tcPr>
            <w:tcW w:w="12898" w:type="dxa"/>
            <w:gridSpan w:val="6"/>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tabs>
                <w:tab w:val="clear" w:pos="708"/>
                <w:tab w:val="right" w:pos="1764" w:leader="none"/>
              </w:tabs>
              <w:spacing w:before="0" w:after="0"/>
              <w:jc w:val="left"/>
              <w:rPr>
                <w:sz w:val="20"/>
                <w:szCs w:val="20"/>
              </w:rPr>
            </w:pPr>
            <w:r>
              <w:rPr>
                <w:kern w:val="0"/>
                <w:sz w:val="20"/>
                <w:szCs w:val="20"/>
                <w:lang w:val="ru-RU" w:bidi="ar-SA"/>
              </w:rPr>
              <w:t>13.1 Ведение огородничества</w:t>
            </w:r>
          </w:p>
        </w:tc>
        <w:tc>
          <w:tcPr>
            <w:tcW w:w="3258" w:type="dxa"/>
            <w:tcBorders/>
          </w:tcPr>
          <w:p>
            <w:pPr>
              <w:pStyle w:val="Normal"/>
              <w:widowControl/>
              <w:spacing w:before="0" w:after="0"/>
              <w:jc w:val="left"/>
              <w:rPr>
                <w:sz w:val="20"/>
                <w:szCs w:val="20"/>
              </w:rPr>
            </w:pPr>
            <w:r>
              <w:rPr>
                <w:kern w:val="0"/>
                <w:sz w:val="20"/>
                <w:szCs w:val="20"/>
                <w:lang w:val="ru-RU" w:bidi="ar-SA"/>
              </w:rPr>
              <w:t>Минимальная/максимальная</w:t>
            </w:r>
            <w:r>
              <w:rPr>
                <w:rFonts w:eastAsia="Calibri"/>
                <w:kern w:val="0"/>
                <w:sz w:val="20"/>
                <w:szCs w:val="20"/>
                <w:lang w:val="ru-RU" w:bidi="ar-SA"/>
              </w:rPr>
              <w:t xml:space="preserve"> площадь земельных участков – 0,3 га.</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границы земельного участка до хозяйственных построек – 1 м.</w:t>
            </w:r>
          </w:p>
        </w:tc>
        <w:tc>
          <w:tcPr>
            <w:tcW w:w="1699" w:type="dxa"/>
            <w:tcBorders/>
          </w:tcPr>
          <w:p>
            <w:pPr>
              <w:pStyle w:val="Normal"/>
              <w:widowControl/>
              <w:spacing w:before="0" w:after="0"/>
              <w:jc w:val="center"/>
              <w:rPr>
                <w:sz w:val="20"/>
                <w:szCs w:val="20"/>
              </w:rPr>
            </w:pPr>
            <w:r>
              <w:rPr>
                <w:kern w:val="0"/>
                <w:sz w:val="20"/>
                <w:szCs w:val="20"/>
                <w:lang w:val="ru-RU" w:bidi="ar-SA"/>
              </w:rPr>
              <w:t>1 этаж</w:t>
            </w:r>
          </w:p>
        </w:tc>
        <w:tc>
          <w:tcPr>
            <w:tcW w:w="1733" w:type="dxa"/>
            <w:tcBorders/>
          </w:tcPr>
          <w:p>
            <w:pPr>
              <w:pStyle w:val="Normal"/>
              <w:widowControl/>
              <w:spacing w:before="0" w:after="0"/>
              <w:jc w:val="center"/>
              <w:rPr>
                <w:sz w:val="20"/>
                <w:szCs w:val="20"/>
              </w:rPr>
            </w:pPr>
            <w:r>
              <w:rPr>
                <w:kern w:val="0"/>
                <w:sz w:val="20"/>
                <w:szCs w:val="20"/>
                <w:lang w:val="ru-RU" w:bidi="ar-SA"/>
              </w:rPr>
              <w:t>30 %</w:t>
            </w:r>
          </w:p>
        </w:tc>
        <w:tc>
          <w:tcPr>
            <w:tcW w:w="3800" w:type="dxa"/>
            <w:tcBorders/>
          </w:tcPr>
          <w:p>
            <w:pPr>
              <w:pStyle w:val="Normal"/>
              <w:widowControl/>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2122" w:type="dxa"/>
            <w:tcBorders/>
          </w:tcPr>
          <w:p>
            <w:pPr>
              <w:pStyle w:val="Normal"/>
              <w:widowControl/>
              <w:spacing w:before="0" w:after="0"/>
              <w:jc w:val="left"/>
              <w:rPr>
                <w:sz w:val="20"/>
                <w:szCs w:val="20"/>
              </w:rPr>
            </w:pPr>
            <w:r>
              <w:rPr>
                <w:kern w:val="0"/>
                <w:sz w:val="20"/>
                <w:szCs w:val="20"/>
                <w:lang w:val="ru-RU" w:bidi="ar-SA"/>
              </w:rPr>
              <w:t>13.2 Ведение садоводства</w:t>
            </w:r>
          </w:p>
        </w:tc>
        <w:tc>
          <w:tcPr>
            <w:tcW w:w="3258" w:type="dxa"/>
            <w:tcBorders/>
          </w:tcPr>
          <w:p>
            <w:pPr>
              <w:pStyle w:val="Normal"/>
              <w:widowControl/>
              <w:spacing w:before="0" w:after="0"/>
              <w:jc w:val="left"/>
              <w:rPr>
                <w:sz w:val="20"/>
                <w:szCs w:val="20"/>
              </w:rPr>
            </w:pPr>
            <w:r>
              <w:rPr>
                <w:kern w:val="0"/>
                <w:sz w:val="20"/>
                <w:szCs w:val="20"/>
                <w:lang w:val="ru-RU" w:bidi="ar-SA"/>
              </w:rPr>
              <w:t>Минимальная/максимальная</w:t>
            </w:r>
            <w:r>
              <w:rPr>
                <w:rFonts w:eastAsia="Calibri"/>
                <w:kern w:val="0"/>
                <w:sz w:val="20"/>
                <w:szCs w:val="20"/>
                <w:lang w:val="ru-RU" w:bidi="ar-SA"/>
              </w:rPr>
              <w:t xml:space="preserve"> площадь земельных участков – 0,1 га.</w:t>
            </w:r>
          </w:p>
        </w:tc>
        <w:tc>
          <w:tcPr>
            <w:tcW w:w="2408" w:type="dxa"/>
            <w:gridSpan w:val="2"/>
            <w:tcBorders/>
          </w:tcPr>
          <w:p>
            <w:pPr>
              <w:pStyle w:val="Normal"/>
              <w:widowControl/>
              <w:spacing w:before="0" w:after="0"/>
              <w:jc w:val="left"/>
              <w:rPr>
                <w:sz w:val="20"/>
                <w:szCs w:val="20"/>
              </w:rPr>
            </w:pPr>
            <w:r>
              <w:rPr>
                <w:kern w:val="0"/>
                <w:sz w:val="20"/>
                <w:szCs w:val="20"/>
                <w:lang w:val="ru-RU" w:bidi="ar-SA"/>
              </w:rPr>
              <w:t>Минимальные отступы от границы земельного участка до:</w:t>
            </w:r>
          </w:p>
          <w:p>
            <w:pPr>
              <w:pStyle w:val="Normal"/>
              <w:widowControl/>
              <w:spacing w:before="0" w:after="0"/>
              <w:jc w:val="left"/>
              <w:rPr>
                <w:sz w:val="20"/>
                <w:szCs w:val="20"/>
              </w:rPr>
            </w:pPr>
            <w:r>
              <w:rPr>
                <w:kern w:val="0"/>
                <w:sz w:val="20"/>
                <w:szCs w:val="20"/>
                <w:lang w:val="ru-RU" w:bidi="ar-SA"/>
              </w:rPr>
              <w:t>- жилого дома – 3 м.,</w:t>
            </w:r>
          </w:p>
          <w:p>
            <w:pPr>
              <w:pStyle w:val="Normal"/>
              <w:widowControl/>
              <w:spacing w:before="0" w:after="0"/>
              <w:jc w:val="left"/>
              <w:rPr>
                <w:sz w:val="20"/>
                <w:szCs w:val="20"/>
              </w:rPr>
            </w:pPr>
            <w:r>
              <w:rPr>
                <w:kern w:val="0"/>
                <w:sz w:val="20"/>
                <w:szCs w:val="20"/>
                <w:lang w:val="ru-RU" w:bidi="ar-SA"/>
              </w:rPr>
              <w:t>- хозяйственных построек – 1 м.</w:t>
            </w:r>
          </w:p>
        </w:tc>
        <w:tc>
          <w:tcPr>
            <w:tcW w:w="1699" w:type="dxa"/>
            <w:tcBorders/>
          </w:tcPr>
          <w:p>
            <w:pPr>
              <w:pStyle w:val="Normal"/>
              <w:widowControl/>
              <w:spacing w:before="0" w:after="0"/>
              <w:jc w:val="center"/>
              <w:rPr>
                <w:sz w:val="20"/>
                <w:szCs w:val="20"/>
              </w:rPr>
            </w:pPr>
            <w:r>
              <w:rPr>
                <w:kern w:val="0"/>
                <w:sz w:val="20"/>
                <w:szCs w:val="20"/>
                <w:lang w:val="ru-RU" w:bidi="ar-SA"/>
              </w:rPr>
              <w:t>2 этажа</w:t>
            </w:r>
          </w:p>
        </w:tc>
        <w:tc>
          <w:tcPr>
            <w:tcW w:w="1733" w:type="dxa"/>
            <w:tcBorders/>
          </w:tcPr>
          <w:p>
            <w:pPr>
              <w:pStyle w:val="Normal"/>
              <w:widowControl/>
              <w:spacing w:before="0" w:after="0"/>
              <w:jc w:val="center"/>
              <w:rPr>
                <w:sz w:val="20"/>
                <w:szCs w:val="20"/>
              </w:rPr>
            </w:pPr>
            <w:r>
              <w:rPr>
                <w:kern w:val="0"/>
                <w:sz w:val="20"/>
                <w:szCs w:val="20"/>
                <w:lang w:val="ru-RU" w:bidi="ar-SA"/>
              </w:rPr>
              <w:t>60%</w:t>
            </w:r>
          </w:p>
        </w:tc>
        <w:tc>
          <w:tcPr>
            <w:tcW w:w="3800" w:type="dxa"/>
            <w:tcBorders/>
          </w:tcPr>
          <w:p>
            <w:pPr>
              <w:pStyle w:val="Normal"/>
              <w:widowControl/>
              <w:spacing w:before="0" w:after="0"/>
              <w:jc w:val="left"/>
              <w:rPr>
                <w:sz w:val="20"/>
                <w:szCs w:val="20"/>
              </w:rPr>
            </w:pPr>
            <w:r>
              <w:rPr>
                <w:kern w:val="0"/>
                <w:sz w:val="20"/>
                <w:szCs w:val="20"/>
                <w:lang w:val="ru-RU" w:bidi="ar-SA"/>
              </w:rPr>
              <w:t>Расстояние от границ смежного земельного участка до жилого строения - 3 м, других построек – 1 м, построек для содержания мелкого скота и птицы – 4 м.</w:t>
            </w:r>
          </w:p>
          <w:p>
            <w:pPr>
              <w:pStyle w:val="Normal"/>
              <w:widowControl/>
              <w:spacing w:before="0" w:after="0"/>
              <w:jc w:val="left"/>
              <w:rPr>
                <w:sz w:val="20"/>
                <w:szCs w:val="20"/>
              </w:rPr>
            </w:pPr>
            <w:r>
              <w:rPr>
                <w:kern w:val="0"/>
                <w:sz w:val="20"/>
                <w:szCs w:val="20"/>
                <w:lang w:val="ru-RU" w:bidi="ar-SA"/>
              </w:rPr>
              <w:t xml:space="preserve">Требования к ограждению земельных участков: </w:t>
            </w:r>
          </w:p>
          <w:p>
            <w:pPr>
              <w:pStyle w:val="Normal"/>
              <w:widowControl/>
              <w:spacing w:before="0" w:after="0"/>
              <w:jc w:val="left"/>
              <w:rPr>
                <w:sz w:val="20"/>
                <w:szCs w:val="20"/>
              </w:rPr>
            </w:pPr>
            <w:r>
              <w:rPr>
                <w:kern w:val="0"/>
                <w:sz w:val="20"/>
                <w:szCs w:val="20"/>
                <w:lang w:val="ru-RU" w:bidi="ar-SA"/>
              </w:rPr>
              <w:t>- со стороны улиц и проездов  допускается устройство ограждений не более 1,8 метра; со стороны соседних участков – не более 1, 5 м, решетчатое.</w:t>
            </w:r>
          </w:p>
          <w:p>
            <w:pPr>
              <w:pStyle w:val="Normal"/>
              <w:widowControl/>
              <w:spacing w:before="0" w:after="0"/>
              <w:jc w:val="left"/>
              <w:rPr>
                <w:sz w:val="20"/>
                <w:szCs w:val="20"/>
              </w:rPr>
            </w:pPr>
            <w:r>
              <w:rPr>
                <w:kern w:val="0"/>
                <w:sz w:val="20"/>
                <w:szCs w:val="20"/>
                <w:lang w:val="ru-RU" w:bidi="ar-SA"/>
              </w:rPr>
            </w:r>
          </w:p>
        </w:tc>
      </w:tr>
    </w:tbl>
    <w:p>
      <w:pPr>
        <w:pStyle w:val="Normal"/>
        <w:rPr>
          <w:rFonts w:ascii="Times New Roman" w:hAnsi="Times New Roman" w:cs="Times New Roman"/>
          <w:i w:val="false"/>
          <w:i w:val="false"/>
          <w:sz w:val="24"/>
          <w:szCs w:val="24"/>
        </w:rPr>
      </w:pPr>
      <w:r>
        <w:rPr>
          <w:sz w:val="20"/>
          <w:szCs w:val="20"/>
        </w:rPr>
        <w:t>* - допустимо уменьшение значения при необходимости соблюдения существующей линии</w:t>
      </w:r>
    </w:p>
    <w:p>
      <w:pPr>
        <w:pStyle w:val="Normal"/>
        <w:ind w:firstLine="709"/>
        <w:jc w:val="both"/>
        <w:rPr>
          <w:rFonts w:ascii="Times New Roman" w:hAnsi="Times New Roman" w:cs="Times New Roman"/>
          <w:i w:val="false"/>
          <w:i w:val="false"/>
          <w:sz w:val="24"/>
          <w:szCs w:val="24"/>
        </w:rPr>
      </w:pPr>
      <w:r>
        <w:rPr/>
      </w:r>
    </w:p>
    <w:sectPr>
      <w:footerReference w:type="default" r:id="rId8"/>
      <w:type w:val="nextPage"/>
      <w:pgSz w:orient="landscape" w:w="16838" w:h="11906"/>
      <w:pgMar w:left="1134" w:right="1134" w:header="0" w:top="1701" w:footer="708"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ind w:hanging="0"/>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ind w:hanging="0"/>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0" w:hanging="360"/>
      </w:pPr>
    </w:lvl>
    <w:lvl w:ilvl="1">
      <w:start w:val="4"/>
      <w:numFmt w:val="decimal"/>
      <w:lvlText w:val="%1.%2"/>
      <w:lvlJc w:val="left"/>
      <w:pPr>
        <w:tabs>
          <w:tab w:val="num" w:pos="0"/>
        </w:tabs>
        <w:ind w:left="1070" w:hanging="360"/>
      </w:pPr>
    </w:lvl>
    <w:lvl w:ilvl="2">
      <w:start w:val="1"/>
      <w:numFmt w:val="decimal"/>
      <w:lvlText w:val="%1.%2.%3"/>
      <w:lvlJc w:val="left"/>
      <w:pPr>
        <w:tabs>
          <w:tab w:val="num" w:pos="0"/>
        </w:tabs>
        <w:ind w:left="1430" w:hanging="720"/>
      </w:pPr>
    </w:lvl>
    <w:lvl w:ilvl="3">
      <w:start w:val="1"/>
      <w:numFmt w:val="decimal"/>
      <w:lvlText w:val="%4)"/>
      <w:lvlJc w:val="left"/>
      <w:pPr>
        <w:tabs>
          <w:tab w:val="num" w:pos="0"/>
        </w:tabs>
        <w:ind w:left="1430" w:hanging="720"/>
      </w:pPr>
      <w:rPr>
        <w:rFonts w:ascii="Times New Roman" w:hAnsi="Times New Roman" w:eastAsia="Times New Roman" w:cs="Times New Roman"/>
      </w:rPr>
    </w:lvl>
    <w:lvl w:ilvl="4">
      <w:start w:val="1"/>
      <w:numFmt w:val="decimal"/>
      <w:lvlText w:val="%1.%2.%3.%4.%5"/>
      <w:lvlJc w:val="left"/>
      <w:pPr>
        <w:tabs>
          <w:tab w:val="num" w:pos="0"/>
        </w:tabs>
        <w:ind w:left="1430" w:hanging="72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1790" w:hanging="1080"/>
      </w:pPr>
    </w:lvl>
    <w:lvl w:ilvl="7">
      <w:start w:val="1"/>
      <w:numFmt w:val="decimal"/>
      <w:lvlText w:val="%1.%2.%3.%4.%5.%6.%7.%8"/>
      <w:lvlJc w:val="left"/>
      <w:pPr>
        <w:tabs>
          <w:tab w:val="num" w:pos="0"/>
        </w:tabs>
        <w:ind w:left="2150" w:hanging="1440"/>
      </w:pPr>
    </w:lvl>
    <w:lvl w:ilvl="8">
      <w:start w:val="1"/>
      <w:numFmt w:val="decimal"/>
      <w:lvlText w:val="%1.%2.%3.%4.%5.%6.%7.%8.%9"/>
      <w:lvlJc w:val="left"/>
      <w:pPr>
        <w:tabs>
          <w:tab w:val="num" w:pos="0"/>
        </w:tabs>
        <w:ind w:left="2150" w:hanging="1440"/>
      </w:pPr>
    </w:lvl>
  </w:abstractNum>
  <w:abstractNum w:abstractNumId="2">
    <w:lvl w:ilvl="0">
      <w:start w:val="1"/>
      <w:numFmt w:val="decimal"/>
      <w:suff w:val="space"/>
      <w:lvlText w:val="Глава %1."/>
      <w:lvlJc w:val="left"/>
      <w:pPr>
        <w:tabs>
          <w:tab w:val="num" w:pos="0"/>
        </w:tabs>
        <w:ind w:left="1418" w:hanging="0"/>
      </w:pPr>
      <w:rPr>
        <w:caps/>
        <w:sz w:val="28"/>
        <w:i w:val="false"/>
        <w:b/>
        <w:szCs w:val="28"/>
        <w:rFonts w:ascii="Times New Roman" w:hAnsi="Times New Roman"/>
      </w:rPr>
    </w:lvl>
    <w:lvl w:ilvl="1">
      <w:start w:val="1"/>
      <w:numFmt w:val="decimal"/>
      <w:suff w:val="space"/>
      <w:lvlText w:val="Статья %2."/>
      <w:lvlJc w:val="left"/>
      <w:pPr>
        <w:tabs>
          <w:tab w:val="num" w:pos="0"/>
        </w:tabs>
        <w:ind w:left="720" w:hanging="0"/>
      </w:pPr>
      <w:rPr>
        <w:sz w:val="24"/>
        <w:i w:val="false"/>
        <w:b/>
        <w:szCs w:val="24"/>
        <w:rFonts w:ascii="Times New Roman" w:hAnsi="Times New Roman"/>
      </w:rPr>
    </w:lvl>
    <w:lvl w:ilvl="2">
      <w:start w:val="1"/>
      <w:numFmt w:val="decimal"/>
      <w:suff w:val="space"/>
      <w:lvlText w:val="%3."/>
      <w:lvlJc w:val="left"/>
      <w:pPr>
        <w:tabs>
          <w:tab w:val="num" w:pos="0"/>
        </w:tabs>
        <w:ind w:left="1418" w:hanging="0"/>
      </w:pPr>
      <w:rPr>
        <w:sz w:val="26"/>
        <w:i w:val="false"/>
        <w:b/>
        <w:szCs w:val="24"/>
        <w:rFonts w:ascii="Times New Roman" w:hAnsi="Times New Roman"/>
      </w:rPr>
    </w:lvl>
    <w:lvl w:ilvl="3">
      <w:start w:val="1"/>
      <w:numFmt w:val="decimal"/>
      <w:suff w:val="space"/>
      <w:lvlText w:val="%4)"/>
      <w:lvlJc w:val="left"/>
      <w:pPr>
        <w:tabs>
          <w:tab w:val="num" w:pos="0"/>
        </w:tabs>
        <w:ind w:left="1418" w:hanging="0"/>
      </w:pPr>
      <w:rPr>
        <w:sz w:val="24"/>
        <w:i w:val="false"/>
        <w:b/>
        <w:szCs w:val="24"/>
        <w:rFonts w:ascii="Times New Roman" w:hAnsi="Times New Roman"/>
      </w:rPr>
    </w:lvl>
    <w:lvl w:ilvl="4">
      <w:start w:val="1"/>
      <w:numFmt w:val="none"/>
      <w:suff w:val="nothing"/>
      <w:lvlText w:val=""/>
      <w:lvlJc w:val="left"/>
      <w:pPr>
        <w:tabs>
          <w:tab w:val="num" w:pos="0"/>
        </w:tabs>
        <w:ind w:left="2126" w:hanging="0"/>
      </w:pPr>
    </w:lvl>
    <w:lvl w:ilvl="5">
      <w:start w:val="1"/>
      <w:numFmt w:val="none"/>
      <w:suff w:val="nothing"/>
      <w:lvlText w:val=""/>
      <w:lvlJc w:val="left"/>
      <w:pPr>
        <w:tabs>
          <w:tab w:val="num" w:pos="0"/>
        </w:tabs>
        <w:ind w:left="2126" w:hanging="0"/>
      </w:pPr>
    </w:lvl>
    <w:lvl w:ilvl="6">
      <w:start w:val="1"/>
      <w:numFmt w:val="none"/>
      <w:suff w:val="nothing"/>
      <w:lvlText w:val=""/>
      <w:lvlJc w:val="left"/>
      <w:pPr>
        <w:tabs>
          <w:tab w:val="num" w:pos="0"/>
        </w:tabs>
        <w:ind w:left="2126" w:hanging="0"/>
      </w:pPr>
    </w:lvl>
    <w:lvl w:ilvl="7">
      <w:start w:val="1"/>
      <w:numFmt w:val="none"/>
      <w:suff w:val="nothing"/>
      <w:lvlText w:val=""/>
      <w:lvlJc w:val="left"/>
      <w:pPr>
        <w:tabs>
          <w:tab w:val="num" w:pos="0"/>
        </w:tabs>
        <w:ind w:left="2126" w:hanging="0"/>
      </w:pPr>
    </w:lvl>
    <w:lvl w:ilvl="8">
      <w:start w:val="1"/>
      <w:numFmt w:val="none"/>
      <w:suff w:val="nothing"/>
      <w:lvlText w:val=""/>
      <w:lvlJc w:val="left"/>
      <w:pPr>
        <w:tabs>
          <w:tab w:val="num" w:pos="0"/>
        </w:tabs>
        <w:ind w:left="2126" w:hanging="0"/>
      </w:pPr>
    </w:lvl>
  </w:abstractNum>
  <w:abstractNum w:abstractNumId="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829" w:hanging="360"/>
      </w:pPr>
    </w:lvl>
    <w:lvl w:ilvl="1">
      <w:start w:val="1"/>
      <w:numFmt w:val="lowerLetter"/>
      <w:lvlText w:val="%2."/>
      <w:lvlJc w:val="left"/>
      <w:pPr>
        <w:tabs>
          <w:tab w:val="num" w:pos="0"/>
        </w:tabs>
        <w:ind w:left="1549" w:hanging="360"/>
      </w:pPr>
    </w:lvl>
    <w:lvl w:ilvl="2">
      <w:start w:val="1"/>
      <w:numFmt w:val="lowerRoman"/>
      <w:lvlText w:val="%3."/>
      <w:lvlJc w:val="right"/>
      <w:pPr>
        <w:tabs>
          <w:tab w:val="num" w:pos="0"/>
        </w:tabs>
        <w:ind w:left="2269" w:hanging="180"/>
      </w:pPr>
    </w:lvl>
    <w:lvl w:ilvl="3">
      <w:start w:val="1"/>
      <w:numFmt w:val="decimal"/>
      <w:lvlText w:val="%4."/>
      <w:lvlJc w:val="left"/>
      <w:pPr>
        <w:tabs>
          <w:tab w:val="num" w:pos="0"/>
        </w:tabs>
        <w:ind w:left="2989" w:hanging="360"/>
      </w:pPr>
    </w:lvl>
    <w:lvl w:ilvl="4">
      <w:start w:val="1"/>
      <w:numFmt w:val="lowerLetter"/>
      <w:lvlText w:val="%5."/>
      <w:lvlJc w:val="left"/>
      <w:pPr>
        <w:tabs>
          <w:tab w:val="num" w:pos="0"/>
        </w:tabs>
        <w:ind w:left="3709" w:hanging="360"/>
      </w:pPr>
    </w:lvl>
    <w:lvl w:ilvl="5">
      <w:start w:val="1"/>
      <w:numFmt w:val="lowerRoman"/>
      <w:lvlText w:val="%6."/>
      <w:lvlJc w:val="right"/>
      <w:pPr>
        <w:tabs>
          <w:tab w:val="num" w:pos="0"/>
        </w:tabs>
        <w:ind w:left="4429" w:hanging="180"/>
      </w:pPr>
    </w:lvl>
    <w:lvl w:ilvl="6">
      <w:start w:val="1"/>
      <w:numFmt w:val="decimal"/>
      <w:lvlText w:val="%7."/>
      <w:lvlJc w:val="left"/>
      <w:pPr>
        <w:tabs>
          <w:tab w:val="num" w:pos="0"/>
        </w:tabs>
        <w:ind w:left="5149" w:hanging="360"/>
      </w:pPr>
    </w:lvl>
    <w:lvl w:ilvl="7">
      <w:start w:val="1"/>
      <w:numFmt w:val="lowerLetter"/>
      <w:lvlText w:val="%8."/>
      <w:lvlJc w:val="left"/>
      <w:pPr>
        <w:tabs>
          <w:tab w:val="num" w:pos="0"/>
        </w:tabs>
        <w:ind w:left="5869" w:hanging="360"/>
      </w:pPr>
    </w:lvl>
    <w:lvl w:ilvl="8">
      <w:start w:val="1"/>
      <w:numFmt w:val="lowerRoman"/>
      <w:lvlText w:val="%9."/>
      <w:lvlJc w:val="right"/>
      <w:pPr>
        <w:tabs>
          <w:tab w:val="num" w:pos="0"/>
        </w:tabs>
        <w:ind w:left="6589" w:hanging="180"/>
      </w:pPr>
    </w:lvl>
  </w:abstractNum>
  <w:abstractNum w:abstractNumId="1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lvl w:ilvl="0">
      <w:start w:val="1"/>
      <w:numFmt w:val="decimal"/>
      <w:lvlText w:val="%1."/>
      <w:lvlJc w:val="lef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lvl w:ilvl="0">
      <w:start w:val="1"/>
      <w:numFmt w:val="decimal"/>
      <w:lvlText w:val="%1."/>
      <w:lvlJc w:val="left"/>
      <w:pPr>
        <w:tabs>
          <w:tab w:val="num" w:pos="0"/>
        </w:tabs>
        <w:ind w:left="1287" w:hanging="360"/>
      </w:pPr>
    </w:lvl>
    <w:lvl w:ilvl="1">
      <w:start w:val="0"/>
      <w:numFmt w:val="decimal"/>
      <w:lvlText w:val="%1.%2"/>
      <w:lvlJc w:val="left"/>
      <w:pPr>
        <w:tabs>
          <w:tab w:val="num" w:pos="0"/>
        </w:tabs>
        <w:ind w:left="2607" w:hanging="1680"/>
      </w:pPr>
    </w:lvl>
    <w:lvl w:ilvl="2">
      <w:start w:val="1"/>
      <w:numFmt w:val="decimal"/>
      <w:lvlText w:val="%1.%2.%3"/>
      <w:lvlJc w:val="left"/>
      <w:pPr>
        <w:tabs>
          <w:tab w:val="num" w:pos="0"/>
        </w:tabs>
        <w:ind w:left="2607" w:hanging="1680"/>
      </w:pPr>
    </w:lvl>
    <w:lvl w:ilvl="3">
      <w:start w:val="1"/>
      <w:numFmt w:val="decimal"/>
      <w:lvlText w:val="%1.%2.%3.%4"/>
      <w:lvlJc w:val="left"/>
      <w:pPr>
        <w:tabs>
          <w:tab w:val="num" w:pos="0"/>
        </w:tabs>
        <w:ind w:left="2607" w:hanging="1680"/>
      </w:pPr>
    </w:lvl>
    <w:lvl w:ilvl="4">
      <w:start w:val="1"/>
      <w:numFmt w:val="decimal"/>
      <w:lvlText w:val="%1.%2.%3.%4.%5"/>
      <w:lvlJc w:val="left"/>
      <w:pPr>
        <w:tabs>
          <w:tab w:val="num" w:pos="0"/>
        </w:tabs>
        <w:ind w:left="2607" w:hanging="1680"/>
      </w:pPr>
    </w:lvl>
    <w:lvl w:ilvl="5">
      <w:start w:val="1"/>
      <w:numFmt w:val="decimal"/>
      <w:lvlText w:val="%1.%2.%3.%4.%5.%6"/>
      <w:lvlJc w:val="left"/>
      <w:pPr>
        <w:tabs>
          <w:tab w:val="num" w:pos="0"/>
        </w:tabs>
        <w:ind w:left="2607" w:hanging="1680"/>
      </w:pPr>
    </w:lvl>
    <w:lvl w:ilvl="6">
      <w:start w:val="1"/>
      <w:numFmt w:val="decimal"/>
      <w:lvlText w:val="%1.%2.%3.%4.%5.%6.%7"/>
      <w:lvlJc w:val="left"/>
      <w:pPr>
        <w:tabs>
          <w:tab w:val="num" w:pos="0"/>
        </w:tabs>
        <w:ind w:left="2607" w:hanging="1680"/>
      </w:pPr>
    </w:lvl>
    <w:lvl w:ilvl="7">
      <w:start w:val="1"/>
      <w:numFmt w:val="decimal"/>
      <w:lvlText w:val="%1.%2.%3.%4.%5.%6.%7.%8"/>
      <w:lvlJc w:val="left"/>
      <w:pPr>
        <w:tabs>
          <w:tab w:val="num" w:pos="0"/>
        </w:tabs>
        <w:ind w:left="2607" w:hanging="1680"/>
      </w:pPr>
    </w:lvl>
    <w:lvl w:ilvl="8">
      <w:start w:val="1"/>
      <w:numFmt w:val="decimal"/>
      <w:lvlText w:val="%1.%2.%3.%4.%5.%6.%7.%8.%9"/>
      <w:lvlJc w:val="left"/>
      <w:pPr>
        <w:tabs>
          <w:tab w:val="num" w:pos="0"/>
        </w:tabs>
        <w:ind w:left="2727" w:hanging="1800"/>
      </w:pPr>
    </w:lvl>
  </w:abstractNum>
  <w:abstractNum w:abstractNumId="2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4">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25">
    <w:lvl w:ilvl="0">
      <w:start w:val="1"/>
      <w:numFmt w:val="decimal"/>
      <w:lvlText w:val="%1."/>
      <w:lvlJc w:val="left"/>
      <w:pPr>
        <w:tabs>
          <w:tab w:val="num" w:pos="0"/>
        </w:tabs>
        <w:ind w:left="1287" w:hanging="360"/>
      </w:pPr>
      <w:rPr>
        <w:b w:val="false"/>
      </w:r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26">
    <w:lvl w:ilvl="0">
      <w:start w:val="1"/>
      <w:numFmt w:val="decimal"/>
      <w:lvlText w:val="%1."/>
      <w:lvlJc w:val="left"/>
      <w:pPr>
        <w:tabs>
          <w:tab w:val="num" w:pos="0"/>
        </w:tabs>
        <w:ind w:left="1287" w:hanging="360"/>
      </w:pPr>
      <w:rPr>
        <w:b w:val="false"/>
      </w:r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27">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28">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29">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30">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31">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32">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33">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34">
    <w:lvl w:ilvl="0">
      <w:start w:val="1"/>
      <w:numFmt w:val="decimal"/>
      <w:lvlText w:val="%1."/>
      <w:lvlJc w:val="left"/>
      <w:pPr>
        <w:tabs>
          <w:tab w:val="num" w:pos="0"/>
        </w:tabs>
        <w:ind w:left="2204"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5">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37">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8">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39">
    <w:lvl w:ilvl="0">
      <w:start w:val="1"/>
      <w:numFmt w:val="decimal"/>
      <w:lvlText w:val="%1."/>
      <w:lvlJc w:val="left"/>
      <w:pPr>
        <w:tabs>
          <w:tab w:val="num" w:pos="0"/>
        </w:tabs>
        <w:ind w:left="1287" w:hanging="360"/>
      </w:pPr>
    </w:lvl>
    <w:lvl w:ilvl="1">
      <w:start w:val="3"/>
      <w:numFmt w:val="decimal"/>
      <w:lvlText w:val="%1.%2"/>
      <w:lvlJc w:val="left"/>
      <w:pPr>
        <w:tabs>
          <w:tab w:val="num" w:pos="0"/>
        </w:tabs>
        <w:ind w:left="1287" w:hanging="36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367" w:hanging="1440"/>
      </w:pPr>
    </w:lvl>
  </w:abstractNum>
  <w:abstractNum w:abstractNumId="40">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1">
    <w:lvl w:ilvl="0">
      <w:start w:val="1"/>
      <w:numFmt w:val="decimal"/>
      <w:lvlText w:val="%1."/>
      <w:lvlJc w:val="left"/>
      <w:pPr>
        <w:tabs>
          <w:tab w:val="num" w:pos="798"/>
        </w:tabs>
        <w:ind w:left="-53" w:firstLine="851"/>
      </w:pPr>
    </w:lvl>
    <w:lvl w:ilvl="1">
      <w:start w:val="1"/>
      <w:numFmt w:val="lowerLetter"/>
      <w:lvlText w:val="%2."/>
      <w:lvlJc w:val="left"/>
      <w:pPr>
        <w:tabs>
          <w:tab w:val="num" w:pos="1387"/>
        </w:tabs>
        <w:ind w:left="1387" w:hanging="360"/>
      </w:pPr>
    </w:lvl>
    <w:lvl w:ilvl="2">
      <w:start w:val="1"/>
      <w:numFmt w:val="lowerRoman"/>
      <w:lvlText w:val="%3."/>
      <w:lvlJc w:val="right"/>
      <w:pPr>
        <w:tabs>
          <w:tab w:val="num" w:pos="2107"/>
        </w:tabs>
        <w:ind w:left="2107" w:hanging="180"/>
      </w:pPr>
    </w:lvl>
    <w:lvl w:ilvl="3">
      <w:start w:val="1"/>
      <w:numFmt w:val="decimal"/>
      <w:lvlText w:val="%4."/>
      <w:lvlJc w:val="left"/>
      <w:pPr>
        <w:tabs>
          <w:tab w:val="num" w:pos="2827"/>
        </w:tabs>
        <w:ind w:left="2827" w:hanging="360"/>
      </w:pPr>
    </w:lvl>
    <w:lvl w:ilvl="4">
      <w:start w:val="1"/>
      <w:numFmt w:val="lowerLetter"/>
      <w:lvlText w:val="%5."/>
      <w:lvlJc w:val="left"/>
      <w:pPr>
        <w:tabs>
          <w:tab w:val="num" w:pos="3547"/>
        </w:tabs>
        <w:ind w:left="3547" w:hanging="360"/>
      </w:pPr>
    </w:lvl>
    <w:lvl w:ilvl="5">
      <w:start w:val="1"/>
      <w:numFmt w:val="lowerRoman"/>
      <w:lvlText w:val="%6."/>
      <w:lvlJc w:val="right"/>
      <w:pPr>
        <w:tabs>
          <w:tab w:val="num" w:pos="4267"/>
        </w:tabs>
        <w:ind w:left="4267" w:hanging="180"/>
      </w:pPr>
    </w:lvl>
    <w:lvl w:ilvl="6">
      <w:start w:val="1"/>
      <w:numFmt w:val="decimal"/>
      <w:lvlText w:val="%7."/>
      <w:lvlJc w:val="left"/>
      <w:pPr>
        <w:tabs>
          <w:tab w:val="num" w:pos="4987"/>
        </w:tabs>
        <w:ind w:left="4987" w:hanging="360"/>
      </w:pPr>
    </w:lvl>
    <w:lvl w:ilvl="7">
      <w:start w:val="1"/>
      <w:numFmt w:val="lowerLetter"/>
      <w:lvlText w:val="%8."/>
      <w:lvlJc w:val="left"/>
      <w:pPr>
        <w:tabs>
          <w:tab w:val="num" w:pos="5707"/>
        </w:tabs>
        <w:ind w:left="5707" w:hanging="360"/>
      </w:pPr>
    </w:lvl>
    <w:lvl w:ilvl="8">
      <w:start w:val="1"/>
      <w:numFmt w:val="lowerRoman"/>
      <w:lvlText w:val="%9."/>
      <w:lvlJc w:val="right"/>
      <w:pPr>
        <w:tabs>
          <w:tab w:val="num" w:pos="6427"/>
        </w:tabs>
        <w:ind w:left="6427" w:hanging="180"/>
      </w:p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4294"/>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uiPriority w:val="9"/>
    <w:qFormat/>
    <w:rsid w:val="005a364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0"/>
    <w:qFormat/>
    <w:rsid w:val="00814294"/>
    <w:pPr>
      <w:keepNext w:val="true"/>
      <w:spacing w:before="240" w:after="60"/>
      <w:outlineLvl w:val="1"/>
    </w:pPr>
    <w:rPr>
      <w:rFonts w:ascii="Arial" w:hAnsi="Arial" w:cs="Arial"/>
      <w:b/>
      <w:bCs/>
      <w:i/>
      <w:iCs/>
      <w:sz w:val="28"/>
      <w:szCs w:val="28"/>
    </w:rPr>
  </w:style>
  <w:style w:type="paragraph" w:styleId="3">
    <w:name w:val="Heading 3"/>
    <w:basedOn w:val="Normal"/>
    <w:next w:val="Normal"/>
    <w:link w:val="30"/>
    <w:uiPriority w:val="9"/>
    <w:semiHidden/>
    <w:unhideWhenUsed/>
    <w:qFormat/>
    <w:rsid w:val="00805d6d"/>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814294"/>
    <w:rPr>
      <w:rFonts w:ascii="Arial" w:hAnsi="Arial" w:eastAsia="Times New Roman" w:cs="Arial"/>
      <w:b/>
      <w:bCs/>
      <w:i/>
      <w:iCs/>
      <w:sz w:val="28"/>
      <w:szCs w:val="28"/>
      <w:lang w:eastAsia="ru-RU"/>
    </w:rPr>
  </w:style>
  <w:style w:type="character" w:styleId="Style11" w:customStyle="1">
    <w:name w:val="Основной текст с отступом Знак"/>
    <w:basedOn w:val="DefaultParagraphFont"/>
    <w:link w:val="a8"/>
    <w:uiPriority w:val="99"/>
    <w:qFormat/>
    <w:rsid w:val="00814294"/>
    <w:rPr>
      <w:rFonts w:ascii="Times New Roman" w:hAnsi="Times New Roman" w:eastAsia="Times New Roman" w:cs="Times New Roman"/>
      <w:sz w:val="24"/>
      <w:szCs w:val="20"/>
      <w:lang w:eastAsia="ru-RU"/>
    </w:rPr>
  </w:style>
  <w:style w:type="character" w:styleId="ConsPlusNormal1" w:customStyle="1">
    <w:name w:val="ConsPlusNormal Знак1"/>
    <w:basedOn w:val="DefaultParagraphFont"/>
    <w:link w:val="ConsPlusNormal"/>
    <w:qFormat/>
    <w:locked/>
    <w:rsid w:val="00814294"/>
    <w:rPr>
      <w:rFonts w:ascii="Arial" w:hAnsi="Arial" w:eastAsia="Times New Roman" w:cs="Arial"/>
      <w:sz w:val="20"/>
      <w:szCs w:val="20"/>
      <w:lang w:eastAsia="ru-RU"/>
    </w:rPr>
  </w:style>
  <w:style w:type="character" w:styleId="31" w:customStyle="1">
    <w:name w:val="Заголовок 3 Знак"/>
    <w:basedOn w:val="DefaultParagraphFont"/>
    <w:link w:val="3"/>
    <w:uiPriority w:val="9"/>
    <w:semiHidden/>
    <w:qFormat/>
    <w:rsid w:val="00805d6d"/>
    <w:rPr>
      <w:rFonts w:ascii="Calibri Light" w:hAnsi="Calibri Light" w:eastAsia="" w:cs="" w:asciiTheme="majorHAnsi" w:cstheme="majorBidi" w:eastAsiaTheme="majorEastAsia" w:hAnsiTheme="majorHAnsi"/>
      <w:color w:val="1F4D78" w:themeColor="accent1" w:themeShade="7f"/>
      <w:sz w:val="24"/>
      <w:szCs w:val="24"/>
      <w:lang w:eastAsia="ru-RU"/>
    </w:rPr>
  </w:style>
  <w:style w:type="character" w:styleId="22" w:customStyle="1">
    <w:name w:val="Основной текст с отступом 2 Знак"/>
    <w:basedOn w:val="DefaultParagraphFont"/>
    <w:link w:val="21"/>
    <w:uiPriority w:val="99"/>
    <w:semiHidden/>
    <w:qFormat/>
    <w:rsid w:val="00de71ae"/>
    <w:rPr>
      <w:rFonts w:ascii="Times New Roman" w:hAnsi="Times New Roman" w:eastAsia="Times New Roman" w:cs="Times New Roman"/>
      <w:sz w:val="24"/>
      <w:szCs w:val="24"/>
      <w:lang w:eastAsia="ru-RU"/>
    </w:rPr>
  </w:style>
  <w:style w:type="character" w:styleId="Style12" w:customStyle="1">
    <w:name w:val="Нижний колонтитул Знак"/>
    <w:basedOn w:val="DefaultParagraphFont"/>
    <w:link w:val="ab"/>
    <w:uiPriority w:val="99"/>
    <w:qFormat/>
    <w:rsid w:val="00de71ae"/>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
    <w:qFormat/>
    <w:rsid w:val="005a3642"/>
    <w:rPr>
      <w:rFonts w:ascii="Calibri Light" w:hAnsi="Calibri Light" w:eastAsia="" w:cs="" w:asciiTheme="majorHAnsi" w:cstheme="majorBidi" w:eastAsiaTheme="majorEastAsia" w:hAnsiTheme="majorHAnsi"/>
      <w:color w:val="2E74B5" w:themeColor="accent1" w:themeShade="bf"/>
      <w:sz w:val="32"/>
      <w:szCs w:val="32"/>
      <w:lang w:eastAsia="ru-RU"/>
    </w:rPr>
  </w:style>
  <w:style w:type="character" w:styleId="Style13" w:customStyle="1">
    <w:name w:val="Верхний колонтитул Знак"/>
    <w:basedOn w:val="DefaultParagraphFont"/>
    <w:link w:val="ad"/>
    <w:uiPriority w:val="99"/>
    <w:qFormat/>
    <w:rsid w:val="006f350e"/>
    <w:rPr>
      <w:rFonts w:ascii="Times New Roman" w:hAnsi="Times New Roman" w:eastAsia="Times New Roman" w:cs="Times New Roman"/>
      <w:sz w:val="24"/>
      <w:szCs w:val="24"/>
      <w:lang w:eastAsia="ru-RU"/>
    </w:rPr>
  </w:style>
  <w:style w:type="character" w:styleId="Style14">
    <w:name w:val="Интернет-ссылка"/>
    <w:basedOn w:val="DefaultParagraphFont"/>
    <w:uiPriority w:val="99"/>
    <w:unhideWhenUsed/>
    <w:rsid w:val="007f3905"/>
    <w:rPr>
      <w:color w:val="0563C1" w:themeColor="hyperlink"/>
      <w:u w:val="single"/>
    </w:rPr>
  </w:style>
  <w:style w:type="character" w:styleId="Style15" w:customStyle="1">
    <w:name w:val="Текст выноски Знак"/>
    <w:basedOn w:val="DefaultParagraphFont"/>
    <w:link w:val="af2"/>
    <w:uiPriority w:val="99"/>
    <w:semiHidden/>
    <w:qFormat/>
    <w:rsid w:val="00f00907"/>
    <w:rPr>
      <w:rFonts w:ascii="Segoe UI" w:hAnsi="Segoe UI" w:eastAsia="Times New Roman" w:cs="Segoe UI"/>
      <w:sz w:val="18"/>
      <w:szCs w:val="18"/>
      <w:lang w:eastAsia="ru-RU"/>
    </w:rPr>
  </w:style>
  <w:style w:type="character" w:styleId="Style16" w:customStyle="1">
    <w:name w:val="Без интервала Знак"/>
    <w:basedOn w:val="DefaultParagraphFont"/>
    <w:link w:val="af4"/>
    <w:uiPriority w:val="99"/>
    <w:qFormat/>
    <w:rsid w:val="00941b5b"/>
    <w:rPr>
      <w:rFonts w:eastAsia="" w:eastAsiaTheme="minorEastAsia"/>
      <w:lang w:eastAsia="ru-RU"/>
    </w:rPr>
  </w:style>
  <w:style w:type="character" w:styleId="Style17">
    <w:name w:val="Ссылка указателя"/>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customStyle="1">
    <w:name w:val="Знак"/>
    <w:basedOn w:val="Normal"/>
    <w:qFormat/>
    <w:rsid w:val="00814294"/>
    <w:pPr/>
    <w:rPr>
      <w:rFonts w:ascii="Verdana" w:hAnsi="Verdana" w:cs="Verdana"/>
      <w:sz w:val="20"/>
      <w:szCs w:val="20"/>
      <w:lang w:val="en-US" w:eastAsia="en-US"/>
    </w:rPr>
  </w:style>
  <w:style w:type="paragraph" w:styleId="Style24">
    <w:name w:val="Body Text Indent"/>
    <w:basedOn w:val="Normal"/>
    <w:link w:val="a9"/>
    <w:uiPriority w:val="99"/>
    <w:rsid w:val="00814294"/>
    <w:pPr>
      <w:widowControl w:val="false"/>
      <w:spacing w:lineRule="auto" w:line="360"/>
      <w:ind w:firstLine="748"/>
      <w:jc w:val="both"/>
    </w:pPr>
    <w:rPr>
      <w:szCs w:val="20"/>
    </w:rPr>
  </w:style>
  <w:style w:type="paragraph" w:styleId="ConsPlusNormal" w:customStyle="1">
    <w:name w:val="ConsPlusNormal"/>
    <w:link w:val="ConsPlusNormal1"/>
    <w:qFormat/>
    <w:rsid w:val="00814294"/>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ListParagraph">
    <w:name w:val="List Paragraph"/>
    <w:basedOn w:val="Normal"/>
    <w:uiPriority w:val="34"/>
    <w:qFormat/>
    <w:rsid w:val="00814294"/>
    <w:pPr>
      <w:spacing w:lineRule="auto" w:line="276" w:before="0" w:after="200"/>
      <w:ind w:left="720" w:hanging="0"/>
      <w:contextualSpacing/>
    </w:pPr>
    <w:rPr>
      <w:rFonts w:ascii="Calibri" w:hAnsi="Calibri" w:eastAsia="Calibri"/>
      <w:sz w:val="22"/>
      <w:szCs w:val="22"/>
      <w:lang w:eastAsia="en-US"/>
    </w:rPr>
  </w:style>
  <w:style w:type="paragraph" w:styleId="Style25" w:customStyle="1">
    <w:name w:val="Н статьи"/>
    <w:basedOn w:val="Normal"/>
    <w:qFormat/>
    <w:rsid w:val="00e00885"/>
    <w:pPr>
      <w:spacing w:before="240" w:after="120"/>
      <w:ind w:left="0" w:firstLine="709"/>
      <w:jc w:val="both"/>
      <w:outlineLvl w:val="1"/>
    </w:pPr>
    <w:rPr>
      <w:b/>
    </w:rPr>
  </w:style>
  <w:style w:type="paragraph" w:styleId="Style26" w:customStyle="1">
    <w:name w:val="Н пункта"/>
    <w:basedOn w:val="Normal"/>
    <w:qFormat/>
    <w:rsid w:val="00e00885"/>
    <w:pPr>
      <w:numPr>
        <w:ilvl w:val="0"/>
        <w:numId w:val="2"/>
      </w:numPr>
      <w:jc w:val="both"/>
    </w:pPr>
    <w:rPr/>
  </w:style>
  <w:style w:type="paragraph" w:styleId="Style27" w:customStyle="1">
    <w:name w:val="Н подпункт"/>
    <w:basedOn w:val="Style26"/>
    <w:qFormat/>
    <w:rsid w:val="00e00885"/>
    <w:pPr/>
    <w:rPr/>
  </w:style>
  <w:style w:type="paragraph" w:styleId="ListNumber">
    <w:name w:val="List Number"/>
    <w:basedOn w:val="Normal"/>
    <w:qFormat/>
    <w:rsid w:val="00206ae1"/>
    <w:pPr>
      <w:numPr>
        <w:ilvl w:val="0"/>
        <w:numId w:val="8"/>
      </w:numPr>
    </w:pPr>
    <w:rPr/>
  </w:style>
  <w:style w:type="paragraph" w:styleId="BodyTextIndent2">
    <w:name w:val="Body Text Indent 2"/>
    <w:basedOn w:val="Normal"/>
    <w:link w:val="22"/>
    <w:uiPriority w:val="99"/>
    <w:semiHidden/>
    <w:unhideWhenUsed/>
    <w:qFormat/>
    <w:rsid w:val="00de71ae"/>
    <w:pPr>
      <w:spacing w:lineRule="auto" w:line="480" w:before="0" w:after="120"/>
      <w:ind w:left="283" w:hanging="0"/>
    </w:pPr>
    <w:rPr/>
  </w:style>
  <w:style w:type="paragraph" w:styleId="CharCharCharChar" w:customStyle="1">
    <w:name w:val="Знак Знак Char Char Знак Знак Char Char Знак Знак Знак Знак Знак Знак"/>
    <w:basedOn w:val="Normal"/>
    <w:semiHidden/>
    <w:qFormat/>
    <w:rsid w:val="00de71ae"/>
    <w:pPr>
      <w:spacing w:lineRule="exact" w:line="240" w:before="0" w:after="160"/>
    </w:pPr>
    <w:rPr>
      <w:rFonts w:ascii="Verdana" w:hAnsi="Verdana"/>
      <w:lang w:val="en-US" w:eastAsia="en-US"/>
    </w:rPr>
  </w:style>
  <w:style w:type="paragraph" w:styleId="Style28">
    <w:name w:val="Верхний и нижний колонтитулы"/>
    <w:basedOn w:val="Normal"/>
    <w:qFormat/>
    <w:pPr/>
    <w:rPr/>
  </w:style>
  <w:style w:type="paragraph" w:styleId="Style29">
    <w:name w:val="Footer"/>
    <w:basedOn w:val="Normal"/>
    <w:link w:val="ac"/>
    <w:uiPriority w:val="99"/>
    <w:unhideWhenUsed/>
    <w:rsid w:val="00de71ae"/>
    <w:pPr>
      <w:tabs>
        <w:tab w:val="clear" w:pos="708"/>
        <w:tab w:val="center" w:pos="4677" w:leader="none"/>
        <w:tab w:val="right" w:pos="9355" w:leader="none"/>
      </w:tabs>
      <w:spacing w:before="0" w:after="0"/>
      <w:ind w:firstLine="567"/>
      <w:contextualSpacing/>
      <w:jc w:val="both"/>
    </w:pPr>
    <w:rPr/>
  </w:style>
  <w:style w:type="paragraph" w:styleId="Style30">
    <w:name w:val="Header"/>
    <w:basedOn w:val="Normal"/>
    <w:link w:val="ae"/>
    <w:uiPriority w:val="99"/>
    <w:unhideWhenUsed/>
    <w:rsid w:val="006f350e"/>
    <w:pPr>
      <w:tabs>
        <w:tab w:val="clear" w:pos="708"/>
        <w:tab w:val="center" w:pos="4677" w:leader="none"/>
        <w:tab w:val="right" w:pos="9355" w:leader="none"/>
      </w:tabs>
    </w:pPr>
    <w:rPr/>
  </w:style>
  <w:style w:type="paragraph" w:styleId="TOCHeading">
    <w:name w:val="TOC Heading"/>
    <w:basedOn w:val="1"/>
    <w:next w:val="Normal"/>
    <w:uiPriority w:val="39"/>
    <w:unhideWhenUsed/>
    <w:qFormat/>
    <w:rsid w:val="007f3905"/>
    <w:pPr>
      <w:spacing w:lineRule="auto" w:line="259"/>
    </w:pPr>
    <w:rPr/>
  </w:style>
  <w:style w:type="paragraph" w:styleId="23">
    <w:name w:val="TOC 2"/>
    <w:basedOn w:val="Normal"/>
    <w:next w:val="Normal"/>
    <w:autoRedefine/>
    <w:uiPriority w:val="39"/>
    <w:unhideWhenUsed/>
    <w:rsid w:val="007f3905"/>
    <w:pPr>
      <w:spacing w:before="0" w:after="100"/>
      <w:ind w:left="240" w:hanging="0"/>
    </w:pPr>
    <w:rPr/>
  </w:style>
  <w:style w:type="paragraph" w:styleId="BalloonText">
    <w:name w:val="Balloon Text"/>
    <w:basedOn w:val="Normal"/>
    <w:link w:val="af3"/>
    <w:uiPriority w:val="99"/>
    <w:semiHidden/>
    <w:unhideWhenUsed/>
    <w:qFormat/>
    <w:rsid w:val="00f00907"/>
    <w:pPr/>
    <w:rPr>
      <w:rFonts w:ascii="Segoe UI" w:hAnsi="Segoe UI" w:cs="Segoe UI"/>
      <w:sz w:val="18"/>
      <w:szCs w:val="18"/>
    </w:rPr>
  </w:style>
  <w:style w:type="paragraph" w:styleId="NoSpacing">
    <w:name w:val="No Spacing"/>
    <w:link w:val="af5"/>
    <w:uiPriority w:val="99"/>
    <w:qFormat/>
    <w:rsid w:val="00941b5b"/>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12" w:customStyle="1">
    <w:name w:val="Обычный1"/>
    <w:uiPriority w:val="99"/>
    <w:qFormat/>
    <w:rsid w:val="00941b5b"/>
    <w:pPr>
      <w:widowControl w:val="false"/>
      <w:suppressAutoHyphens w:val="true"/>
      <w:overflowPunct w:val="true"/>
      <w:bidi w:val="0"/>
      <w:spacing w:lineRule="auto" w:line="240" w:before="0" w:after="0"/>
      <w:jc w:val="left"/>
    </w:pPr>
    <w:rPr>
      <w:rFonts w:ascii="Times New Roman" w:hAnsi="Times New Roman" w:eastAsia="Times New Roman" w:cs="Times New Roman"/>
      <w:color w:val="auto"/>
      <w:kern w:val="0"/>
      <w:sz w:val="20"/>
      <w:szCs w:val="20"/>
      <w:lang w:eastAsia="ar-SA" w:val="ru-RU" w:bidi="ar-SA"/>
    </w:rPr>
  </w:style>
  <w:style w:type="numbering" w:styleId="NoList" w:default="1">
    <w:name w:val="No List"/>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f">
    <w:name w:val="Table Grid"/>
    <w:basedOn w:val="a5"/>
    <w:uiPriority w:val="39"/>
    <w:rsid w:val="00eb1e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ivo.garant.ru/document?id=23605222&amp;sub=1000" TargetMode="External"/><Relationship Id="rId4" Type="http://schemas.openxmlformats.org/officeDocument/2006/relationships/hyperlink" Target="http://ivo.garant.ru/document?id=23605222&amp;sub=1000" TargetMode="External"/><Relationship Id="rId5" Type="http://schemas.openxmlformats.org/officeDocument/2006/relationships/hyperlink" Target="consultantplus://offline/ref=02CE67D742F60283E03C608C0DC583BD3F0FDF559AEB15224A01FD517359C58040AC4389B618uDXAH" TargetMode="External"/><Relationship Id="rId6" Type="http://schemas.openxmlformats.org/officeDocument/2006/relationships/hyperlink" Target="consultantplus://offline/ref=9C8282B096C4DFD53116CE66B808FE79DF4EEE565DB0E4144DDDE6143942AE002A1DA2315D141BFE09YDH"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CF95-CA91-4910-9978-83C8E6FC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7323</TotalTime>
  <Application>LibreOffice/7.1.5.2$Windows_X86_64 LibreOffice_project/85f04e9f809797b8199d13c421bd8a2b025d52b5</Application>
  <AppVersion>15.0000</AppVersion>
  <Pages>65</Pages>
  <Words>19537</Words>
  <Characters>147615</Characters>
  <CharactersWithSpaces>165935</CharactersWithSpaces>
  <Paragraphs>1463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2019-10-07T19:14:00Z</dcterms:created>
  <dc:creator>matrona</dc:creator>
  <dc:description/>
  <dc:language>ru-RU</dc:language>
  <cp:lastModifiedBy/>
  <cp:lastPrinted>2019-10-16T06:35:00Z</cp:lastPrinted>
  <dcterms:modified xsi:type="dcterms:W3CDTF">2021-12-03T09:12:27Z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